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stractTestTableStyle"/>
        <w:tblW w:w="0" w:type="auto"/>
        <w:tblInd w:w="85" w:type="dxa"/>
        <w:tblLook w:val="0000" w:firstRow="0" w:lastRow="0" w:firstColumn="0" w:lastColumn="0" w:noHBand="0" w:noVBand="0"/>
      </w:tblPr>
      <w:tblGrid>
        <w:gridCol w:w="1100"/>
        <w:gridCol w:w="6532"/>
        <w:gridCol w:w="1523"/>
      </w:tblGrid>
      <w:tr w:rsidR="00526956" w:rsidRPr="00526956" w14:paraId="4841BCF8" w14:textId="77777777" w:rsidTr="00873FE3">
        <w:tc>
          <w:tcPr>
            <w:tcW w:w="1100" w:type="dxa"/>
          </w:tcPr>
          <w:p w14:paraId="6294CAD7" w14:textId="77777777" w:rsidR="00526956" w:rsidRPr="00526956" w:rsidRDefault="00526956" w:rsidP="005269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26956">
              <w:rPr>
                <w:rFonts w:cs="Times New Roman"/>
                <w:b/>
                <w:bCs/>
                <w:sz w:val="16"/>
                <w:szCs w:val="16"/>
              </w:rPr>
              <w:t>Test case</w:t>
            </w:r>
          </w:p>
        </w:tc>
        <w:tc>
          <w:tcPr>
            <w:tcW w:w="6532" w:type="dxa"/>
          </w:tcPr>
          <w:p w14:paraId="0136735A" w14:textId="77777777" w:rsidR="00526956" w:rsidRPr="00526956" w:rsidRDefault="00526956" w:rsidP="005269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26956">
              <w:rPr>
                <w:rFonts w:cs="Times New Roman"/>
                <w:b/>
                <w:bCs/>
                <w:sz w:val="16"/>
                <w:szCs w:val="16"/>
              </w:rPr>
              <w:t>Test case description</w:t>
            </w:r>
          </w:p>
        </w:tc>
        <w:tc>
          <w:tcPr>
            <w:tcW w:w="1523" w:type="dxa"/>
          </w:tcPr>
          <w:p w14:paraId="20F3E916" w14:textId="77777777" w:rsidR="00526956" w:rsidRPr="00526956" w:rsidRDefault="00526956" w:rsidP="005269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26956">
              <w:rPr>
                <w:rFonts w:cs="Times New Roman"/>
                <w:b/>
                <w:bCs/>
                <w:sz w:val="16"/>
                <w:szCs w:val="16"/>
              </w:rPr>
              <w:t>Verdict</w:t>
            </w:r>
          </w:p>
        </w:tc>
      </w:tr>
      <w:tr w:rsidR="00526956" w:rsidRPr="00526956" w14:paraId="528FFE49" w14:textId="77777777" w:rsidTr="00873FE3">
        <w:trPr>
          <w:tblHeader w:val="0"/>
        </w:trPr>
        <w:tc>
          <w:tcPr>
            <w:tcW w:w="1100" w:type="dxa"/>
          </w:tcPr>
          <w:p w14:paraId="1CFB627B" w14:textId="77777777" w:rsidR="00526956" w:rsidRPr="00526956" w:rsidRDefault="00526956" w:rsidP="00526956">
            <w:pPr>
              <w:rPr>
                <w:rFonts w:ascii="Arial" w:hAnsi="Arial" w:cs="Arial"/>
                <w:sz w:val="16"/>
                <w:szCs w:val="16"/>
              </w:rPr>
            </w:pPr>
            <w:r w:rsidRPr="00526956">
              <w:rPr>
                <w:rFonts w:ascii="Arial" w:hAnsi="Arial" w:cs="Arial"/>
                <w:sz w:val="16"/>
                <w:szCs w:val="16"/>
              </w:rPr>
              <w:t>sMdl22</w:t>
            </w:r>
          </w:p>
        </w:tc>
        <w:tc>
          <w:tcPr>
            <w:tcW w:w="6532" w:type="dxa"/>
          </w:tcPr>
          <w:p w14:paraId="707F1520" w14:textId="617CB418" w:rsidR="001A6ACC" w:rsidRDefault="001A6ACC" w:rsidP="005269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26956" w:rsidRPr="00526956">
              <w:rPr>
                <w:rFonts w:ascii="Arial" w:hAnsi="Arial" w:cs="Arial"/>
                <w:sz w:val="16"/>
                <w:szCs w:val="16"/>
              </w:rPr>
              <w:t xml:space="preserve">Verify that at least one Logical Device has </w:t>
            </w:r>
            <w:proofErr w:type="spellStart"/>
            <w:r w:rsidR="00526956" w:rsidRPr="00526956">
              <w:rPr>
                <w:rFonts w:ascii="Arial" w:hAnsi="Arial" w:cs="Arial"/>
                <w:sz w:val="16"/>
                <w:szCs w:val="16"/>
              </w:rPr>
              <w:t>LPHDx.Proxy</w:t>
            </w:r>
            <w:proofErr w:type="spellEnd"/>
            <w:r w:rsidR="00526956" w:rsidRPr="00526956">
              <w:rPr>
                <w:rFonts w:ascii="Arial" w:hAnsi="Arial" w:cs="Arial"/>
                <w:sz w:val="16"/>
                <w:szCs w:val="16"/>
              </w:rPr>
              <w:t xml:space="preserve">=false. </w:t>
            </w:r>
          </w:p>
          <w:p w14:paraId="66E848EE" w14:textId="0F03351B" w:rsidR="001A6ACC" w:rsidRDefault="001A6ACC" w:rsidP="005269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26956" w:rsidRPr="00526956">
              <w:rPr>
                <w:rFonts w:ascii="Arial" w:hAnsi="Arial" w:cs="Arial"/>
                <w:sz w:val="16"/>
                <w:szCs w:val="16"/>
              </w:rPr>
              <w:t xml:space="preserve">Verify each tracking Data Object in LTRK (example: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bookmarkStart w:id="0" w:name="_GoBack"/>
            <w:bookmarkEnd w:id="0"/>
            <w:r w:rsidR="00526956" w:rsidRPr="00526956">
              <w:rPr>
                <w:rFonts w:ascii="Arial" w:hAnsi="Arial" w:cs="Arial"/>
                <w:sz w:val="16"/>
                <w:szCs w:val="16"/>
              </w:rPr>
              <w:t>pcTrk</w:t>
            </w:r>
            <w:proofErr w:type="spellEnd"/>
            <w:r w:rsidR="00526956" w:rsidRPr="00526956">
              <w:rPr>
                <w:rFonts w:ascii="Arial" w:hAnsi="Arial" w:cs="Arial"/>
                <w:sz w:val="16"/>
                <w:szCs w:val="16"/>
              </w:rPr>
              <w:t xml:space="preserve">) appears in only one LTRK Logical Node in all Logical Devices which have </w:t>
            </w:r>
            <w:proofErr w:type="spellStart"/>
            <w:r w:rsidR="00526956" w:rsidRPr="00526956">
              <w:rPr>
                <w:rFonts w:ascii="Arial" w:hAnsi="Arial" w:cs="Arial"/>
                <w:sz w:val="16"/>
                <w:szCs w:val="16"/>
              </w:rPr>
              <w:t>LPHDx.Proxy</w:t>
            </w:r>
            <w:proofErr w:type="spellEnd"/>
            <w:r w:rsidR="00526956" w:rsidRPr="00526956">
              <w:rPr>
                <w:rFonts w:ascii="Arial" w:hAnsi="Arial" w:cs="Arial"/>
                <w:sz w:val="16"/>
                <w:szCs w:val="16"/>
              </w:rPr>
              <w:t xml:space="preserve">=false. </w:t>
            </w:r>
          </w:p>
          <w:p w14:paraId="36A1350B" w14:textId="77777777" w:rsidR="001A6ACC" w:rsidRDefault="001A6ACC" w:rsidP="0052695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FDC586" w14:textId="7842D2E3" w:rsidR="00526956" w:rsidRPr="00526956" w:rsidRDefault="00526956" w:rsidP="00526956">
            <w:pPr>
              <w:rPr>
                <w:rFonts w:ascii="Arial" w:hAnsi="Arial" w:cs="Arial"/>
                <w:sz w:val="16"/>
                <w:szCs w:val="16"/>
              </w:rPr>
            </w:pPr>
            <w:r w:rsidRPr="00526956">
              <w:rPr>
                <w:rFonts w:ascii="Arial" w:hAnsi="Arial" w:cs="Arial"/>
                <w:sz w:val="16"/>
                <w:szCs w:val="16"/>
              </w:rPr>
              <w:t xml:space="preserve">For Logical Device with </w:t>
            </w:r>
            <w:proofErr w:type="spellStart"/>
            <w:r w:rsidRPr="00526956">
              <w:rPr>
                <w:rFonts w:ascii="Arial" w:hAnsi="Arial" w:cs="Arial"/>
                <w:sz w:val="16"/>
                <w:szCs w:val="16"/>
              </w:rPr>
              <w:t>LPHDx.Proxy</w:t>
            </w:r>
            <w:proofErr w:type="spellEnd"/>
            <w:r w:rsidRPr="00526956">
              <w:rPr>
                <w:rFonts w:ascii="Arial" w:hAnsi="Arial" w:cs="Arial"/>
                <w:sz w:val="16"/>
                <w:szCs w:val="16"/>
              </w:rPr>
              <w:t>=true, no tests are required</w:t>
            </w:r>
          </w:p>
        </w:tc>
        <w:tc>
          <w:tcPr>
            <w:tcW w:w="1523" w:type="dxa"/>
          </w:tcPr>
          <w:p w14:paraId="0C8F9267" w14:textId="77777777" w:rsidR="00526956" w:rsidRPr="00526956" w:rsidRDefault="00526956" w:rsidP="00526956">
            <w:pPr>
              <w:rPr>
                <w:rFonts w:ascii="Arial" w:hAnsi="Arial" w:cs="Arial"/>
                <w:sz w:val="16"/>
                <w:szCs w:val="16"/>
              </w:rPr>
            </w:pPr>
            <w:r w:rsidRPr="00526956">
              <w:rPr>
                <w:rFonts w:ascii="Arial" w:hAnsi="Arial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9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6ACC">
              <w:rPr>
                <w:rFonts w:ascii="Arial" w:hAnsi="Arial" w:cs="Times New Roman"/>
                <w:sz w:val="16"/>
                <w:szCs w:val="16"/>
              </w:rPr>
            </w:r>
            <w:r w:rsidR="001A6ACC">
              <w:rPr>
                <w:rFonts w:ascii="Arial" w:hAnsi="Arial" w:cs="Times New Roman"/>
                <w:sz w:val="16"/>
                <w:szCs w:val="16"/>
              </w:rPr>
              <w:fldChar w:fldCharType="separate"/>
            </w:r>
            <w:r w:rsidRPr="00526956">
              <w:rPr>
                <w:rFonts w:ascii="Arial" w:hAnsi="Arial" w:cs="Times New Roman"/>
                <w:sz w:val="16"/>
                <w:szCs w:val="16"/>
              </w:rPr>
              <w:fldChar w:fldCharType="end"/>
            </w:r>
            <w:r w:rsidRPr="00526956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7AF04278" w14:textId="77777777" w:rsidR="00526956" w:rsidRPr="00526956" w:rsidRDefault="00526956" w:rsidP="00526956">
            <w:pPr>
              <w:rPr>
                <w:rFonts w:ascii="Arial" w:hAnsi="Arial" w:cs="Arial"/>
                <w:sz w:val="16"/>
                <w:szCs w:val="16"/>
              </w:rPr>
            </w:pPr>
            <w:r w:rsidRPr="00526956">
              <w:rPr>
                <w:rFonts w:ascii="Arial" w:hAnsi="Arial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9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6ACC">
              <w:rPr>
                <w:rFonts w:ascii="Arial" w:hAnsi="Arial" w:cs="Times New Roman"/>
                <w:sz w:val="16"/>
                <w:szCs w:val="16"/>
              </w:rPr>
            </w:r>
            <w:r w:rsidR="001A6ACC">
              <w:rPr>
                <w:rFonts w:ascii="Arial" w:hAnsi="Arial" w:cs="Times New Roman"/>
                <w:sz w:val="16"/>
                <w:szCs w:val="16"/>
              </w:rPr>
              <w:fldChar w:fldCharType="separate"/>
            </w:r>
            <w:r w:rsidRPr="00526956">
              <w:rPr>
                <w:rFonts w:ascii="Arial" w:hAnsi="Arial" w:cs="Times New Roman"/>
                <w:sz w:val="16"/>
                <w:szCs w:val="16"/>
              </w:rPr>
              <w:fldChar w:fldCharType="end"/>
            </w:r>
            <w:r w:rsidRPr="00526956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6E32F99D" w14:textId="77777777" w:rsidR="00526956" w:rsidRPr="00526956" w:rsidRDefault="00526956" w:rsidP="00526956">
            <w:pPr>
              <w:rPr>
                <w:rFonts w:ascii="Arial" w:hAnsi="Arial" w:cs="Arial"/>
                <w:sz w:val="16"/>
                <w:szCs w:val="16"/>
              </w:rPr>
            </w:pPr>
            <w:r w:rsidRPr="00526956">
              <w:rPr>
                <w:rFonts w:ascii="Arial" w:hAnsi="Arial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9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6ACC">
              <w:rPr>
                <w:rFonts w:ascii="Arial" w:hAnsi="Arial" w:cs="Times New Roman"/>
                <w:sz w:val="16"/>
                <w:szCs w:val="16"/>
              </w:rPr>
            </w:r>
            <w:r w:rsidR="001A6ACC">
              <w:rPr>
                <w:rFonts w:ascii="Arial" w:hAnsi="Arial" w:cs="Times New Roman"/>
                <w:sz w:val="16"/>
                <w:szCs w:val="16"/>
              </w:rPr>
              <w:fldChar w:fldCharType="separate"/>
            </w:r>
            <w:r w:rsidRPr="00526956">
              <w:rPr>
                <w:rFonts w:ascii="Arial" w:hAnsi="Arial" w:cs="Times New Roman"/>
                <w:sz w:val="16"/>
                <w:szCs w:val="16"/>
              </w:rPr>
              <w:fldChar w:fldCharType="end"/>
            </w:r>
            <w:r w:rsidRPr="00526956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  <w:p w14:paraId="349EFE56" w14:textId="77777777" w:rsidR="00526956" w:rsidRPr="00526956" w:rsidRDefault="00526956" w:rsidP="00526956">
            <w:pPr>
              <w:rPr>
                <w:rFonts w:ascii="Arial" w:hAnsi="Arial" w:cs="Arial"/>
                <w:sz w:val="16"/>
                <w:szCs w:val="16"/>
              </w:rPr>
            </w:pPr>
            <w:r w:rsidRPr="00526956">
              <w:rPr>
                <w:rFonts w:ascii="Arial" w:hAnsi="Arial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95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6ACC">
              <w:rPr>
                <w:rFonts w:ascii="Arial" w:hAnsi="Arial" w:cs="Times New Roman"/>
                <w:sz w:val="16"/>
                <w:szCs w:val="16"/>
              </w:rPr>
            </w:r>
            <w:r w:rsidR="001A6ACC">
              <w:rPr>
                <w:rFonts w:ascii="Arial" w:hAnsi="Arial" w:cs="Times New Roman"/>
                <w:sz w:val="16"/>
                <w:szCs w:val="16"/>
              </w:rPr>
              <w:fldChar w:fldCharType="separate"/>
            </w:r>
            <w:r w:rsidRPr="00526956">
              <w:rPr>
                <w:rFonts w:ascii="Arial" w:hAnsi="Arial" w:cs="Times New Roman"/>
                <w:sz w:val="16"/>
                <w:szCs w:val="16"/>
              </w:rPr>
              <w:fldChar w:fldCharType="end"/>
            </w:r>
            <w:r w:rsidRPr="00526956">
              <w:rPr>
                <w:rFonts w:ascii="Arial" w:hAnsi="Arial" w:cs="Arial"/>
                <w:sz w:val="16"/>
                <w:szCs w:val="16"/>
              </w:rPr>
              <w:t xml:space="preserve"> Not applicable</w:t>
            </w:r>
          </w:p>
        </w:tc>
      </w:tr>
    </w:tbl>
    <w:p w14:paraId="4B3E0C0F" w14:textId="77777777" w:rsidR="00BB0748" w:rsidRDefault="00BB0748"/>
    <w:sectPr w:rsidR="00BB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56"/>
    <w:rsid w:val="001A6ACC"/>
    <w:rsid w:val="00244486"/>
    <w:rsid w:val="00526956"/>
    <w:rsid w:val="00BB0748"/>
    <w:rsid w:val="00D0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AAE9"/>
  <w15:chartTrackingRefBased/>
  <w15:docId w15:val="{A7EE6649-A9AE-4979-B963-FA35BE11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stractTestTableStyle">
    <w:name w:val="Abstract Test Table Style"/>
    <w:basedOn w:val="TableNormal"/>
    <w:uiPriority w:val="99"/>
    <w:rsid w:val="00526956"/>
    <w:pPr>
      <w:spacing w:after="0" w:line="240" w:lineRule="auto"/>
    </w:pPr>
    <w:rPr>
      <w:rFonts w:ascii="Verdana" w:eastAsia="Times New Roman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2</cp:revision>
  <dcterms:created xsi:type="dcterms:W3CDTF">2021-02-18T16:54:00Z</dcterms:created>
  <dcterms:modified xsi:type="dcterms:W3CDTF">2021-02-18T16:54:00Z</dcterms:modified>
</cp:coreProperties>
</file>