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F5944" w14:textId="38C846D6" w:rsidR="003B58C8" w:rsidRDefault="00773E8E">
      <w:pPr>
        <w:rPr>
          <w:lang w:val="en-GB"/>
        </w:rPr>
      </w:pPr>
      <w:r w:rsidRPr="00773E8E">
        <w:rPr>
          <w:lang w:val="en-GB"/>
        </w:rPr>
        <w:t>Date: 2025-03-</w:t>
      </w:r>
      <w:r w:rsidR="000F0A15">
        <w:rPr>
          <w:lang w:val="en-GB"/>
        </w:rPr>
        <w:t>30</w:t>
      </w:r>
    </w:p>
    <w:p w14:paraId="694EAE9B" w14:textId="77777777" w:rsidR="00691FB2" w:rsidRPr="00773E8E" w:rsidRDefault="00691FB2">
      <w:pPr>
        <w:rPr>
          <w:lang w:val="en-GB"/>
        </w:rPr>
      </w:pPr>
    </w:p>
    <w:p w14:paraId="6DA777F5" w14:textId="10D5506C" w:rsidR="00773E8E" w:rsidRDefault="00773E8E" w:rsidP="00773E8E">
      <w:pPr>
        <w:pStyle w:val="Heading1"/>
        <w:rPr>
          <w:lang w:val="en-GB"/>
        </w:rPr>
      </w:pPr>
      <w:r w:rsidRPr="00773E8E">
        <w:rPr>
          <w:lang w:val="en-GB"/>
        </w:rPr>
        <w:t>Loss Curve</w:t>
      </w:r>
    </w:p>
    <w:p w14:paraId="355C6D64" w14:textId="02C9B883" w:rsidR="00303BA1" w:rsidRPr="00303BA1" w:rsidRDefault="00303BA1" w:rsidP="00303BA1">
      <w:pPr>
        <w:pStyle w:val="ListParagraph"/>
        <w:numPr>
          <w:ilvl w:val="0"/>
          <w:numId w:val="2"/>
        </w:numPr>
        <w:rPr>
          <w:b/>
          <w:bCs/>
          <w:lang w:val="en-US"/>
        </w:rPr>
      </w:pPr>
      <w:proofErr w:type="spellStart"/>
      <w:r w:rsidRPr="00303BA1">
        <w:rPr>
          <w:b/>
          <w:bCs/>
          <w:lang w:val="en-US"/>
        </w:rPr>
        <w:t>Elhub</w:t>
      </w:r>
      <w:proofErr w:type="spellEnd"/>
      <w:r w:rsidRPr="00303BA1">
        <w:rPr>
          <w:b/>
          <w:bCs/>
          <w:lang w:val="en-US"/>
        </w:rPr>
        <w:t xml:space="preserve"> model</w:t>
      </w:r>
    </w:p>
    <w:p w14:paraId="2E95D5C2" w14:textId="4F0CB3D9" w:rsidR="00D34A54" w:rsidRDefault="00D34A54" w:rsidP="00D34A54">
      <w:pPr>
        <w:rPr>
          <w:lang w:val="en-GB"/>
        </w:rPr>
      </w:pPr>
      <w:r>
        <w:rPr>
          <w:lang w:val="en-GB"/>
        </w:rPr>
        <w:t xml:space="preserve">To align CIM with Norwegian </w:t>
      </w:r>
      <w:hyperlink r:id="rId5" w:history="1">
        <w:r w:rsidR="00B77AFE" w:rsidRPr="00B77AFE">
          <w:rPr>
            <w:rStyle w:val="Hyperlink"/>
            <w:lang w:val="en-US"/>
          </w:rPr>
          <w:t xml:space="preserve">elhub.no - </w:t>
        </w:r>
        <w:proofErr w:type="spellStart"/>
        <w:r w:rsidR="00B77AFE" w:rsidRPr="00B77AFE">
          <w:rPr>
            <w:rStyle w:val="Hyperlink"/>
            <w:lang w:val="en-US"/>
          </w:rPr>
          <w:t>Elhub</w:t>
        </w:r>
        <w:proofErr w:type="spellEnd"/>
      </w:hyperlink>
      <w:r w:rsidR="00B77AFE">
        <w:rPr>
          <w:lang w:val="en-GB"/>
        </w:rPr>
        <w:t xml:space="preserve"> (Smart data collector) we </w:t>
      </w:r>
      <w:r w:rsidR="00185B4F">
        <w:rPr>
          <w:lang w:val="en-GB"/>
        </w:rPr>
        <w:t>need to provide values and method to calculate the losses in a grid area:</w:t>
      </w:r>
    </w:p>
    <w:p w14:paraId="038CE3D2" w14:textId="77777777" w:rsidR="00303BA1" w:rsidRPr="00D34A54" w:rsidRDefault="00303BA1" w:rsidP="00D34A54">
      <w:pPr>
        <w:rPr>
          <w:lang w:val="en-GB"/>
        </w:rPr>
      </w:pPr>
    </w:p>
    <w:p w14:paraId="684A5F43" w14:textId="1412397E" w:rsidR="00764B4C" w:rsidRDefault="00764B4C" w:rsidP="00764B4C">
      <w:pPr>
        <w:rPr>
          <w:lang w:val="en-GB"/>
        </w:rPr>
      </w:pPr>
    </w:p>
    <w:p w14:paraId="047DADC1" w14:textId="77777777" w:rsidR="00190AF3" w:rsidRDefault="00190AF3" w:rsidP="00764B4C">
      <w:pPr>
        <w:rPr>
          <w:lang w:val="en-GB"/>
        </w:rPr>
      </w:pPr>
    </w:p>
    <w:p w14:paraId="15908B4D" w14:textId="614FC856" w:rsidR="00C422D9" w:rsidRDefault="00020DE9" w:rsidP="00764B4C">
      <w:pPr>
        <w:rPr>
          <w:lang w:val="en-GB"/>
        </w:rPr>
      </w:pPr>
      <w:r>
        <w:rPr>
          <w:noProof/>
        </w:rPr>
        <w:drawing>
          <wp:inline distT="0" distB="0" distL="0" distR="0" wp14:anchorId="4CC58826" wp14:editId="4A8E45A9">
            <wp:extent cx="5760720" cy="2112010"/>
            <wp:effectExtent l="0" t="0" r="0" b="2540"/>
            <wp:docPr id="5628920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892041" name=""/>
                    <pic:cNvPicPr/>
                  </pic:nvPicPr>
                  <pic:blipFill>
                    <a:blip r:embed="rId6"/>
                    <a:stretch>
                      <a:fillRect/>
                    </a:stretch>
                  </pic:blipFill>
                  <pic:spPr>
                    <a:xfrm>
                      <a:off x="0" y="0"/>
                      <a:ext cx="5760720" cy="2112010"/>
                    </a:xfrm>
                    <a:prstGeom prst="rect">
                      <a:avLst/>
                    </a:prstGeom>
                  </pic:spPr>
                </pic:pic>
              </a:graphicData>
            </a:graphic>
          </wp:inline>
        </w:drawing>
      </w:r>
    </w:p>
    <w:p w14:paraId="06454AE6" w14:textId="77777777" w:rsidR="00303BA1" w:rsidRPr="00303BA1" w:rsidRDefault="00303BA1" w:rsidP="00303BA1">
      <w:pPr>
        <w:rPr>
          <w:b/>
          <w:bCs/>
          <w:lang w:val="en-US"/>
        </w:rPr>
      </w:pPr>
      <w:r w:rsidRPr="00303BA1">
        <w:rPr>
          <w:b/>
          <w:bCs/>
          <w:lang w:val="en-US"/>
        </w:rPr>
        <w:t>2. Modeling of Power Losses</w:t>
      </w:r>
    </w:p>
    <w:p w14:paraId="2B5715F3" w14:textId="410DD381" w:rsidR="00303BA1" w:rsidRPr="00303BA1" w:rsidRDefault="00303BA1" w:rsidP="00303BA1">
      <w:pPr>
        <w:rPr>
          <w:lang w:val="en-US"/>
        </w:rPr>
      </w:pPr>
      <w:r w:rsidRPr="00303BA1">
        <w:rPr>
          <w:lang w:val="en-US"/>
        </w:rPr>
        <w:t xml:space="preserve">The </w:t>
      </w:r>
      <w:proofErr w:type="spellStart"/>
      <w:r w:rsidR="00D01FF1">
        <w:rPr>
          <w:lang w:val="en-US"/>
        </w:rPr>
        <w:t>Elhub</w:t>
      </w:r>
      <w:proofErr w:type="spellEnd"/>
      <w:r w:rsidRPr="00303BA1">
        <w:rPr>
          <w:lang w:val="en-US"/>
        </w:rPr>
        <w:t xml:space="preserve"> model implicitly assumes a linear loss behavior, which is increasingly insufficient. As we move closer to the operational limits of the grid, losses exhibit nonlinear characteristics—especially as power increases, losses rise disproportionately (typically quadratic or even exponential in nature).</w:t>
      </w:r>
    </w:p>
    <w:p w14:paraId="46F1CE30" w14:textId="77777777" w:rsidR="00303BA1" w:rsidRDefault="00303BA1" w:rsidP="00303BA1">
      <w:pPr>
        <w:rPr>
          <w:lang w:val="en-US"/>
        </w:rPr>
      </w:pPr>
      <w:r w:rsidRPr="00303BA1">
        <w:rPr>
          <w:lang w:val="en-US"/>
        </w:rPr>
        <w:t xml:space="preserve">A more flexible model is needed to accurately represent this behavior. The proposed </w:t>
      </w:r>
      <w:proofErr w:type="spellStart"/>
      <w:r w:rsidRPr="00303BA1">
        <w:rPr>
          <w:lang w:val="en-US"/>
        </w:rPr>
        <w:t>PowerLossCurve</w:t>
      </w:r>
      <w:proofErr w:type="spellEnd"/>
      <w:r w:rsidRPr="00303BA1">
        <w:rPr>
          <w:lang w:val="en-US"/>
        </w:rPr>
        <w:t xml:space="preserve"> supports this by allowing more advanced interpolation methods or even explicit quadratic function modeling via a </w:t>
      </w:r>
      <w:proofErr w:type="spellStart"/>
      <w:r w:rsidRPr="00303BA1">
        <w:rPr>
          <w:lang w:val="en-US"/>
        </w:rPr>
        <w:t>QuadraticFunction</w:t>
      </w:r>
      <w:proofErr w:type="spellEnd"/>
      <w:r w:rsidRPr="00303BA1">
        <w:rPr>
          <w:lang w:val="en-US"/>
        </w:rPr>
        <w:t xml:space="preserve"> class. This ensures that the system can better reflect real-world performance and support future grid analytics and optimization.</w:t>
      </w:r>
    </w:p>
    <w:p w14:paraId="3C20CCCE" w14:textId="1F34F606" w:rsidR="001F27A4" w:rsidRPr="00303BA1" w:rsidRDefault="001F27A4" w:rsidP="00303BA1">
      <w:pPr>
        <w:rPr>
          <w:lang w:val="en-US"/>
        </w:rPr>
      </w:pPr>
      <w:r>
        <w:rPr>
          <w:lang w:val="en-US"/>
        </w:rPr>
        <w:t xml:space="preserve">The losses are also related to season so </w:t>
      </w:r>
      <w:r w:rsidR="00D06DD7">
        <w:rPr>
          <w:lang w:val="en-US"/>
        </w:rPr>
        <w:t>validity period that are reputable has been added.</w:t>
      </w:r>
    </w:p>
    <w:p w14:paraId="39E42428" w14:textId="65789828" w:rsidR="001F7671" w:rsidRPr="001F7671" w:rsidRDefault="001F7671" w:rsidP="001F7671">
      <w:pPr>
        <w:rPr>
          <w:b/>
          <w:bCs/>
          <w:lang w:val="en-US"/>
        </w:rPr>
      </w:pPr>
      <w:r>
        <w:rPr>
          <w:b/>
          <w:bCs/>
          <w:lang w:val="en-US"/>
        </w:rPr>
        <w:t>3</w:t>
      </w:r>
      <w:r w:rsidRPr="001F7671">
        <w:rPr>
          <w:b/>
          <w:bCs/>
          <w:lang w:val="en-US"/>
        </w:rPr>
        <w:t>. Generic Curve vs Specific Curve</w:t>
      </w:r>
    </w:p>
    <w:p w14:paraId="004BD479" w14:textId="67AA9DC7" w:rsidR="001F7671" w:rsidRPr="001F7671" w:rsidRDefault="001F7671" w:rsidP="001F7671">
      <w:pPr>
        <w:rPr>
          <w:lang w:val="en-US"/>
        </w:rPr>
      </w:pPr>
      <w:r w:rsidRPr="001F7671">
        <w:rPr>
          <w:lang w:val="en-US"/>
        </w:rPr>
        <w:t xml:space="preserve">The current </w:t>
      </w:r>
      <w:r>
        <w:rPr>
          <w:lang w:val="en-US"/>
        </w:rPr>
        <w:t xml:space="preserve">CIM </w:t>
      </w:r>
      <w:r w:rsidRPr="001F7671">
        <w:rPr>
          <w:lang w:val="en-US"/>
        </w:rPr>
        <w:t xml:space="preserve">model (as shown </w:t>
      </w:r>
      <w:r>
        <w:rPr>
          <w:lang w:val="en-US"/>
        </w:rPr>
        <w:t>below</w:t>
      </w:r>
      <w:r w:rsidRPr="001F7671">
        <w:rPr>
          <w:lang w:val="en-US"/>
        </w:rPr>
        <w:t xml:space="preserve">) relies on a generic Curve structure, with fields such as </w:t>
      </w:r>
      <w:proofErr w:type="spellStart"/>
      <w:r w:rsidRPr="001F7671">
        <w:rPr>
          <w:lang w:val="en-US"/>
        </w:rPr>
        <w:t>xvalue</w:t>
      </w:r>
      <w:proofErr w:type="spellEnd"/>
      <w:r w:rsidRPr="001F7671">
        <w:rPr>
          <w:lang w:val="en-US"/>
        </w:rPr>
        <w:t>, y1value, y2value, etc., whose actual meaning is defined only through documentation. While this structure offers flexibility, it also introduces significant ambiguity. Developers and integrators are left to interpret what each axis represents, based solely on conventions or external texts.</w:t>
      </w:r>
    </w:p>
    <w:p w14:paraId="7822D36F" w14:textId="3D012AAE" w:rsidR="001F7671" w:rsidRPr="001F7671" w:rsidRDefault="001F7671" w:rsidP="001F7671">
      <w:pPr>
        <w:rPr>
          <w:lang w:val="en-US"/>
        </w:rPr>
      </w:pPr>
      <w:r w:rsidRPr="001F7671">
        <w:rPr>
          <w:lang w:val="en-US"/>
        </w:rPr>
        <w:t xml:space="preserve">In contrast, the proposed model introduces a domain-specific </w:t>
      </w:r>
      <w:proofErr w:type="spellStart"/>
      <w:r w:rsidRPr="001F7671">
        <w:rPr>
          <w:lang w:val="en-US"/>
        </w:rPr>
        <w:t>PowerLossCurve</w:t>
      </w:r>
      <w:proofErr w:type="spellEnd"/>
      <w:r w:rsidRPr="001F7671">
        <w:rPr>
          <w:lang w:val="en-US"/>
        </w:rPr>
        <w:t xml:space="preserve"> with semantically clear properties like </w:t>
      </w:r>
      <w:proofErr w:type="spellStart"/>
      <w:r w:rsidRPr="001F7671">
        <w:rPr>
          <w:lang w:val="en-US"/>
        </w:rPr>
        <w:t>x_P</w:t>
      </w:r>
      <w:proofErr w:type="spellEnd"/>
      <w:r w:rsidRPr="001F7671">
        <w:rPr>
          <w:lang w:val="en-US"/>
        </w:rPr>
        <w:t xml:space="preserve">: </w:t>
      </w:r>
      <w:proofErr w:type="spellStart"/>
      <w:r w:rsidRPr="001F7671">
        <w:rPr>
          <w:lang w:val="en-US"/>
        </w:rPr>
        <w:t>ActivePower</w:t>
      </w:r>
      <w:proofErr w:type="spellEnd"/>
      <w:r w:rsidRPr="001F7671">
        <w:rPr>
          <w:lang w:val="en-US"/>
        </w:rPr>
        <w:t xml:space="preserve"> and </w:t>
      </w:r>
      <w:proofErr w:type="spellStart"/>
      <w:r w:rsidRPr="001F7671">
        <w:rPr>
          <w:lang w:val="en-US"/>
        </w:rPr>
        <w:t>y_LossP</w:t>
      </w:r>
      <w:proofErr w:type="spellEnd"/>
      <w:r w:rsidRPr="001F7671">
        <w:rPr>
          <w:lang w:val="en-US"/>
        </w:rPr>
        <w:t xml:space="preserve">: </w:t>
      </w:r>
      <w:proofErr w:type="spellStart"/>
      <w:r w:rsidRPr="001F7671">
        <w:rPr>
          <w:lang w:val="en-US"/>
        </w:rPr>
        <w:t>ActivePower</w:t>
      </w:r>
      <w:proofErr w:type="spellEnd"/>
      <w:r w:rsidRPr="001F7671">
        <w:rPr>
          <w:lang w:val="en-US"/>
        </w:rPr>
        <w:t xml:space="preserve">. This makes the model self-explanatory and less error-prone, improving usability, interoperability, and maintainability. </w:t>
      </w:r>
    </w:p>
    <w:p w14:paraId="0F7336CF" w14:textId="77777777" w:rsidR="00303BA1" w:rsidRPr="00303BA1" w:rsidRDefault="00303BA1" w:rsidP="00764B4C">
      <w:pPr>
        <w:rPr>
          <w:lang w:val="en-US"/>
        </w:rPr>
      </w:pPr>
    </w:p>
    <w:p w14:paraId="01F4A001" w14:textId="02BC5E1D" w:rsidR="00353CAE" w:rsidRDefault="00443236" w:rsidP="00764B4C">
      <w:r>
        <w:rPr>
          <w:noProof/>
        </w:rPr>
        <w:drawing>
          <wp:inline distT="0" distB="0" distL="0" distR="0" wp14:anchorId="133FFD6A" wp14:editId="3395A778">
            <wp:extent cx="5760720" cy="4302125"/>
            <wp:effectExtent l="0" t="0" r="0" b="3175"/>
            <wp:docPr id="10451081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108122" name=""/>
                    <pic:cNvPicPr/>
                  </pic:nvPicPr>
                  <pic:blipFill>
                    <a:blip r:embed="rId7"/>
                    <a:stretch>
                      <a:fillRect/>
                    </a:stretch>
                  </pic:blipFill>
                  <pic:spPr>
                    <a:xfrm>
                      <a:off x="0" y="0"/>
                      <a:ext cx="5760720" cy="4302125"/>
                    </a:xfrm>
                    <a:prstGeom prst="rect">
                      <a:avLst/>
                    </a:prstGeom>
                  </pic:spPr>
                </pic:pic>
              </a:graphicData>
            </a:graphic>
          </wp:inline>
        </w:drawing>
      </w:r>
    </w:p>
    <w:p w14:paraId="6A767688" w14:textId="10E5A8A4" w:rsidR="00AD6135" w:rsidRPr="00AD6135" w:rsidRDefault="00AD6135" w:rsidP="00AD6135">
      <w:pPr>
        <w:rPr>
          <w:b/>
          <w:bCs/>
          <w:lang w:val="en-US"/>
        </w:rPr>
      </w:pPr>
      <w:r>
        <w:rPr>
          <w:b/>
          <w:bCs/>
          <w:lang w:val="en-US"/>
        </w:rPr>
        <w:t>4</w:t>
      </w:r>
      <w:r w:rsidRPr="00AD6135">
        <w:rPr>
          <w:b/>
          <w:bCs/>
          <w:lang w:val="en-US"/>
        </w:rPr>
        <w:t>. Validation and Semantic Richness</w:t>
      </w:r>
    </w:p>
    <w:p w14:paraId="5DAE3B7C" w14:textId="77777777" w:rsidR="00AD6135" w:rsidRPr="00AD6135" w:rsidRDefault="00AD6135" w:rsidP="00AD6135">
      <w:pPr>
        <w:rPr>
          <w:lang w:val="en-US"/>
        </w:rPr>
      </w:pPr>
      <w:r w:rsidRPr="00AD6135">
        <w:rPr>
          <w:lang w:val="en-US"/>
        </w:rPr>
        <w:t>Another key drawback of the generic Curve model is that validation must happen at the instance level. Since the structure lacks explicit semantics, schema-based validation (e.g., using XSD or SHACL) cannot catch modeling errors. Instead, tools must validate each curve instance by interpreting external documentation or applying custom business logic.</w:t>
      </w:r>
    </w:p>
    <w:p w14:paraId="002CFC76" w14:textId="77777777" w:rsidR="00AD6135" w:rsidRPr="00AD6135" w:rsidRDefault="00AD6135" w:rsidP="00AD6135">
      <w:pPr>
        <w:rPr>
          <w:lang w:val="en-US"/>
        </w:rPr>
      </w:pPr>
      <w:r w:rsidRPr="00AD6135">
        <w:rPr>
          <w:lang w:val="en-US"/>
        </w:rPr>
        <w:t xml:space="preserve">By contrast, a semantically rich model like the proposed </w:t>
      </w:r>
      <w:proofErr w:type="spellStart"/>
      <w:r w:rsidRPr="00AD6135">
        <w:rPr>
          <w:lang w:val="en-US"/>
        </w:rPr>
        <w:t>PowerLossCurve</w:t>
      </w:r>
      <w:proofErr w:type="spellEnd"/>
      <w:r w:rsidRPr="00AD6135">
        <w:rPr>
          <w:lang w:val="en-US"/>
        </w:rPr>
        <w:t xml:space="preserve"> enables:</w:t>
      </w:r>
    </w:p>
    <w:p w14:paraId="58DDEA5F" w14:textId="77777777" w:rsidR="00AD6135" w:rsidRPr="00AD6135" w:rsidRDefault="00AD6135" w:rsidP="00AD6135">
      <w:pPr>
        <w:numPr>
          <w:ilvl w:val="0"/>
          <w:numId w:val="3"/>
        </w:numPr>
        <w:rPr>
          <w:lang w:val="en-US"/>
        </w:rPr>
      </w:pPr>
      <w:r w:rsidRPr="00AD6135">
        <w:rPr>
          <w:b/>
          <w:bCs/>
          <w:lang w:val="en-US"/>
        </w:rPr>
        <w:t>Schema-based validation</w:t>
      </w:r>
      <w:r w:rsidRPr="00AD6135">
        <w:rPr>
          <w:lang w:val="en-US"/>
        </w:rPr>
        <w:t>: Ensuring consistency and correctness can be automated through schemas that understand the domain semantics.</w:t>
      </w:r>
    </w:p>
    <w:p w14:paraId="54751E7F" w14:textId="77777777" w:rsidR="00AD6135" w:rsidRPr="00AD6135" w:rsidRDefault="00AD6135" w:rsidP="00AD6135">
      <w:pPr>
        <w:numPr>
          <w:ilvl w:val="0"/>
          <w:numId w:val="3"/>
        </w:numPr>
        <w:rPr>
          <w:lang w:val="en-US"/>
        </w:rPr>
      </w:pPr>
      <w:r w:rsidRPr="00AD6135">
        <w:rPr>
          <w:b/>
          <w:bCs/>
          <w:lang w:val="en-US"/>
        </w:rPr>
        <w:t>Better tooling and interoperability</w:t>
      </w:r>
      <w:r w:rsidRPr="00AD6135">
        <w:rPr>
          <w:lang w:val="en-US"/>
        </w:rPr>
        <w:t>: Systems can interpret and validate curves based purely on model structure without human intervention.</w:t>
      </w:r>
    </w:p>
    <w:p w14:paraId="2C1FCA26" w14:textId="77777777" w:rsidR="00AD6135" w:rsidRPr="00AD6135" w:rsidRDefault="00AD6135" w:rsidP="00AD6135">
      <w:pPr>
        <w:numPr>
          <w:ilvl w:val="0"/>
          <w:numId w:val="3"/>
        </w:numPr>
        <w:rPr>
          <w:lang w:val="en-US"/>
        </w:rPr>
      </w:pPr>
      <w:r w:rsidRPr="00AD6135">
        <w:rPr>
          <w:b/>
          <w:bCs/>
          <w:lang w:val="en-US"/>
        </w:rPr>
        <w:t>Improved machine learning and LLM support</w:t>
      </w:r>
      <w:r w:rsidRPr="00AD6135">
        <w:rPr>
          <w:lang w:val="en-US"/>
        </w:rPr>
        <w:t>: Large Language Models (LLMs) and machine learning algorithms benefit significantly from well-defined semantics. A clearly structured, self-describing model allows for more accurate training, better feature extraction, and explainable AI, as the intent and meaning of the data are embedded in the model itself—not hidden in documentation.</w:t>
      </w:r>
    </w:p>
    <w:p w14:paraId="70D1F35E" w14:textId="7BA88161" w:rsidR="00AD6135" w:rsidRPr="00EE72C8" w:rsidRDefault="00EE72C8" w:rsidP="00764B4C">
      <w:pPr>
        <w:rPr>
          <w:b/>
          <w:bCs/>
          <w:lang w:val="en-US"/>
        </w:rPr>
      </w:pPr>
      <w:r w:rsidRPr="00EE72C8">
        <w:rPr>
          <w:b/>
          <w:bCs/>
          <w:lang w:val="en-US"/>
        </w:rPr>
        <w:t xml:space="preserve">5. </w:t>
      </w:r>
      <w:proofErr w:type="spellStart"/>
      <w:r w:rsidRPr="00EE72C8">
        <w:rPr>
          <w:b/>
          <w:bCs/>
          <w:lang w:val="en-US"/>
        </w:rPr>
        <w:t>PowerLossCurve</w:t>
      </w:r>
      <w:proofErr w:type="spellEnd"/>
      <w:r w:rsidRPr="00EE72C8">
        <w:rPr>
          <w:b/>
          <w:bCs/>
          <w:lang w:val="en-US"/>
        </w:rPr>
        <w:t xml:space="preserve"> WIP proposal</w:t>
      </w:r>
    </w:p>
    <w:p w14:paraId="79300FC9" w14:textId="2BEC89F5" w:rsidR="00D7012C" w:rsidRPr="001960AD" w:rsidRDefault="00990CE4" w:rsidP="00764B4C">
      <w:pPr>
        <w:rPr>
          <w:lang w:val="en-US"/>
        </w:rPr>
      </w:pPr>
      <w:r w:rsidRPr="001960AD">
        <w:rPr>
          <w:lang w:val="en-US"/>
        </w:rPr>
        <w:t xml:space="preserve">A </w:t>
      </w:r>
      <w:r w:rsidR="001960AD" w:rsidRPr="001960AD">
        <w:rPr>
          <w:lang w:val="en-US"/>
        </w:rPr>
        <w:t>temporal</w:t>
      </w:r>
      <w:r w:rsidRPr="001960AD">
        <w:rPr>
          <w:lang w:val="en-US"/>
        </w:rPr>
        <w:t xml:space="preserve"> </w:t>
      </w:r>
      <w:r w:rsidR="001960AD" w:rsidRPr="001960AD">
        <w:rPr>
          <w:lang w:val="en-US"/>
        </w:rPr>
        <w:t>proposal are a</w:t>
      </w:r>
      <w:r w:rsidR="001960AD">
        <w:rPr>
          <w:lang w:val="en-US"/>
        </w:rPr>
        <w:t>s follow:</w:t>
      </w:r>
    </w:p>
    <w:p w14:paraId="46404E7D" w14:textId="77777777" w:rsidR="00871544" w:rsidRPr="001960AD" w:rsidRDefault="00871544" w:rsidP="00764B4C">
      <w:pPr>
        <w:rPr>
          <w:lang w:val="en-US"/>
        </w:rPr>
      </w:pPr>
    </w:p>
    <w:p w14:paraId="79E91192" w14:textId="4AC527B0" w:rsidR="00871544" w:rsidRDefault="00775B32" w:rsidP="00764B4C">
      <w:pPr>
        <w:rPr>
          <w:lang w:val="en-GB"/>
        </w:rPr>
      </w:pPr>
      <w:r>
        <w:rPr>
          <w:noProof/>
        </w:rPr>
        <w:lastRenderedPageBreak/>
        <w:drawing>
          <wp:inline distT="0" distB="0" distL="0" distR="0" wp14:anchorId="089066F5" wp14:editId="01C53FCF">
            <wp:extent cx="5760720" cy="3214370"/>
            <wp:effectExtent l="0" t="0" r="0" b="5080"/>
            <wp:docPr id="2130660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660103" name=""/>
                    <pic:cNvPicPr/>
                  </pic:nvPicPr>
                  <pic:blipFill>
                    <a:blip r:embed="rId8"/>
                    <a:stretch>
                      <a:fillRect/>
                    </a:stretch>
                  </pic:blipFill>
                  <pic:spPr>
                    <a:xfrm>
                      <a:off x="0" y="0"/>
                      <a:ext cx="5760720" cy="3214370"/>
                    </a:xfrm>
                    <a:prstGeom prst="rect">
                      <a:avLst/>
                    </a:prstGeom>
                  </pic:spPr>
                </pic:pic>
              </a:graphicData>
            </a:graphic>
          </wp:inline>
        </w:drawing>
      </w:r>
    </w:p>
    <w:p w14:paraId="08B37F25" w14:textId="1EDC593B" w:rsidR="00547C49" w:rsidRDefault="003E27F5" w:rsidP="00764B4C">
      <w:pPr>
        <w:rPr>
          <w:lang w:val="en-GB"/>
        </w:rPr>
      </w:pPr>
      <w:r>
        <w:rPr>
          <w:lang w:val="en-GB"/>
        </w:rPr>
        <w:t xml:space="preserve">Quadratic function is: </w:t>
      </w:r>
      <w:r w:rsidR="004C181B">
        <w:rPr>
          <w:lang w:val="en-GB"/>
        </w:rPr>
        <w:t xml:space="preserve">Y = ax2 + </w:t>
      </w:r>
      <w:proofErr w:type="spellStart"/>
      <w:r w:rsidR="004C181B">
        <w:rPr>
          <w:lang w:val="en-GB"/>
        </w:rPr>
        <w:t>bx</w:t>
      </w:r>
      <w:proofErr w:type="spellEnd"/>
      <w:r w:rsidR="004C181B">
        <w:rPr>
          <w:lang w:val="en-GB"/>
        </w:rPr>
        <w:t xml:space="preserve"> + c</w:t>
      </w:r>
    </w:p>
    <w:p w14:paraId="1BE79A74" w14:textId="00DBCD06" w:rsidR="00242CD8" w:rsidRDefault="00DA6EDF" w:rsidP="00764B4C">
      <w:pPr>
        <w:rPr>
          <w:lang w:val="en-GB"/>
        </w:rPr>
      </w:pPr>
      <w:r>
        <w:rPr>
          <w:lang w:val="en-GB"/>
        </w:rPr>
        <w:t>Need to discuss:</w:t>
      </w:r>
    </w:p>
    <w:p w14:paraId="5ABC3D10" w14:textId="0DC6847E" w:rsidR="00DA6EDF" w:rsidRDefault="00DA6EDF" w:rsidP="00DA6EDF">
      <w:pPr>
        <w:pStyle w:val="ListParagraph"/>
        <w:numPr>
          <w:ilvl w:val="0"/>
          <w:numId w:val="4"/>
        </w:numPr>
        <w:rPr>
          <w:lang w:val="en-GB"/>
        </w:rPr>
      </w:pPr>
      <w:r>
        <w:rPr>
          <w:lang w:val="en-GB"/>
        </w:rPr>
        <w:t xml:space="preserve">Shall we "deprecate" (still keep it) the current curve model and </w:t>
      </w:r>
      <w:r w:rsidR="00D01461">
        <w:rPr>
          <w:lang w:val="en-GB"/>
        </w:rPr>
        <w:t>make all new curve specific?</w:t>
      </w:r>
    </w:p>
    <w:p w14:paraId="0582E572" w14:textId="66DE9273" w:rsidR="00D01461" w:rsidRDefault="00D01461" w:rsidP="00DA6EDF">
      <w:pPr>
        <w:pStyle w:val="ListParagraph"/>
        <w:numPr>
          <w:ilvl w:val="0"/>
          <w:numId w:val="4"/>
        </w:numPr>
        <w:rPr>
          <w:lang w:val="en-GB"/>
        </w:rPr>
      </w:pPr>
      <w:r>
        <w:rPr>
          <w:lang w:val="en-GB"/>
        </w:rPr>
        <w:t xml:space="preserve">Shall we use </w:t>
      </w:r>
      <w:proofErr w:type="spellStart"/>
      <w:r>
        <w:rPr>
          <w:lang w:val="en-GB"/>
        </w:rPr>
        <w:t>CurvePoint</w:t>
      </w:r>
      <w:proofErr w:type="spellEnd"/>
      <w:r>
        <w:rPr>
          <w:lang w:val="en-GB"/>
        </w:rPr>
        <w:t xml:space="preserve"> of </w:t>
      </w:r>
      <w:proofErr w:type="spellStart"/>
      <w:r w:rsidR="00F55399">
        <w:rPr>
          <w:lang w:val="en-GB"/>
        </w:rPr>
        <w:t>QuadricFunction</w:t>
      </w:r>
      <w:proofErr w:type="spellEnd"/>
      <w:r w:rsidR="00F55399">
        <w:rPr>
          <w:lang w:val="en-GB"/>
        </w:rPr>
        <w:t xml:space="preserve"> – or give the option for both?</w:t>
      </w:r>
    </w:p>
    <w:p w14:paraId="1170F4D5" w14:textId="1861AF27" w:rsidR="009D6941" w:rsidRPr="00DA6EDF" w:rsidRDefault="009D6941" w:rsidP="00DA6EDF">
      <w:pPr>
        <w:pStyle w:val="ListParagraph"/>
        <w:numPr>
          <w:ilvl w:val="0"/>
          <w:numId w:val="4"/>
        </w:numPr>
        <w:rPr>
          <w:lang w:val="en-GB"/>
        </w:rPr>
      </w:pPr>
      <w:r>
        <w:rPr>
          <w:lang w:val="en-GB"/>
        </w:rPr>
        <w:t xml:space="preserve">Is the current </w:t>
      </w:r>
      <w:proofErr w:type="spellStart"/>
      <w:r>
        <w:rPr>
          <w:lang w:val="en-GB"/>
        </w:rPr>
        <w:t>curveStype</w:t>
      </w:r>
      <w:proofErr w:type="spellEnd"/>
      <w:r>
        <w:rPr>
          <w:lang w:val="en-GB"/>
        </w:rPr>
        <w:t xml:space="preserve"> sufficient?</w:t>
      </w:r>
    </w:p>
    <w:p w14:paraId="39BF72CB" w14:textId="77777777" w:rsidR="00242CD8" w:rsidRDefault="00242CD8" w:rsidP="00764B4C">
      <w:pPr>
        <w:rPr>
          <w:lang w:val="en-GB"/>
        </w:rPr>
      </w:pPr>
    </w:p>
    <w:sectPr w:rsidR="00242C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5C29"/>
    <w:multiLevelType w:val="hybridMultilevel"/>
    <w:tmpl w:val="C38C4B5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ADE0FF5"/>
    <w:multiLevelType w:val="multilevel"/>
    <w:tmpl w:val="99D4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0D53A5"/>
    <w:multiLevelType w:val="hybridMultilevel"/>
    <w:tmpl w:val="331C14F0"/>
    <w:lvl w:ilvl="0" w:tplc="32622E58">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82E5648"/>
    <w:multiLevelType w:val="hybridMultilevel"/>
    <w:tmpl w:val="C5BC332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16cid:durableId="1902906323">
    <w:abstractNumId w:val="0"/>
  </w:num>
  <w:num w:numId="2" w16cid:durableId="638192012">
    <w:abstractNumId w:val="3"/>
  </w:num>
  <w:num w:numId="3" w16cid:durableId="708913902">
    <w:abstractNumId w:val="1"/>
  </w:num>
  <w:num w:numId="4" w16cid:durableId="314649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1DA"/>
    <w:rsid w:val="00020DE9"/>
    <w:rsid w:val="00067618"/>
    <w:rsid w:val="00080E63"/>
    <w:rsid w:val="00097245"/>
    <w:rsid w:val="000F0A15"/>
    <w:rsid w:val="001173DF"/>
    <w:rsid w:val="0012652F"/>
    <w:rsid w:val="00150EEB"/>
    <w:rsid w:val="00185B4F"/>
    <w:rsid w:val="00190AF3"/>
    <w:rsid w:val="001960AD"/>
    <w:rsid w:val="001F27A4"/>
    <w:rsid w:val="001F7671"/>
    <w:rsid w:val="00242CD8"/>
    <w:rsid w:val="00303BA1"/>
    <w:rsid w:val="00353CAE"/>
    <w:rsid w:val="003B58C8"/>
    <w:rsid w:val="003E27F5"/>
    <w:rsid w:val="00443236"/>
    <w:rsid w:val="004C181B"/>
    <w:rsid w:val="00547C49"/>
    <w:rsid w:val="00570ED7"/>
    <w:rsid w:val="005B37C4"/>
    <w:rsid w:val="00691FB2"/>
    <w:rsid w:val="006D16AE"/>
    <w:rsid w:val="00722EF3"/>
    <w:rsid w:val="00764B4C"/>
    <w:rsid w:val="00773E8E"/>
    <w:rsid w:val="00775B32"/>
    <w:rsid w:val="008232C2"/>
    <w:rsid w:val="00871544"/>
    <w:rsid w:val="00947AF1"/>
    <w:rsid w:val="00990418"/>
    <w:rsid w:val="00990CE4"/>
    <w:rsid w:val="009A01DA"/>
    <w:rsid w:val="009C52D4"/>
    <w:rsid w:val="009D6941"/>
    <w:rsid w:val="00A6049F"/>
    <w:rsid w:val="00AD6135"/>
    <w:rsid w:val="00B52D38"/>
    <w:rsid w:val="00B77AFE"/>
    <w:rsid w:val="00BB537D"/>
    <w:rsid w:val="00BC1262"/>
    <w:rsid w:val="00BC2EA5"/>
    <w:rsid w:val="00C0561B"/>
    <w:rsid w:val="00C422D9"/>
    <w:rsid w:val="00D01461"/>
    <w:rsid w:val="00D01FF1"/>
    <w:rsid w:val="00D02718"/>
    <w:rsid w:val="00D06DD7"/>
    <w:rsid w:val="00D06FA2"/>
    <w:rsid w:val="00D34A54"/>
    <w:rsid w:val="00D648D5"/>
    <w:rsid w:val="00D7012C"/>
    <w:rsid w:val="00DA6EDF"/>
    <w:rsid w:val="00DC2F64"/>
    <w:rsid w:val="00E12D9B"/>
    <w:rsid w:val="00EC1AB1"/>
    <w:rsid w:val="00EE72C8"/>
    <w:rsid w:val="00EF4AA2"/>
    <w:rsid w:val="00F5539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BCFD9"/>
  <w15:chartTrackingRefBased/>
  <w15:docId w15:val="{AD6BE49C-B079-4BBF-895B-26995257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01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01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01D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01D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01D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01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01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01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01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1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01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01D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01D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01D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01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01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01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01DA"/>
    <w:rPr>
      <w:rFonts w:eastAsiaTheme="majorEastAsia" w:cstheme="majorBidi"/>
      <w:color w:val="272727" w:themeColor="text1" w:themeTint="D8"/>
    </w:rPr>
  </w:style>
  <w:style w:type="paragraph" w:styleId="Title">
    <w:name w:val="Title"/>
    <w:basedOn w:val="Normal"/>
    <w:next w:val="Normal"/>
    <w:link w:val="TitleChar"/>
    <w:uiPriority w:val="10"/>
    <w:qFormat/>
    <w:rsid w:val="009A01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01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01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01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01DA"/>
    <w:pPr>
      <w:spacing w:before="160"/>
      <w:jc w:val="center"/>
    </w:pPr>
    <w:rPr>
      <w:i/>
      <w:iCs/>
      <w:color w:val="404040" w:themeColor="text1" w:themeTint="BF"/>
    </w:rPr>
  </w:style>
  <w:style w:type="character" w:customStyle="1" w:styleId="QuoteChar">
    <w:name w:val="Quote Char"/>
    <w:basedOn w:val="DefaultParagraphFont"/>
    <w:link w:val="Quote"/>
    <w:uiPriority w:val="29"/>
    <w:rsid w:val="009A01DA"/>
    <w:rPr>
      <w:i/>
      <w:iCs/>
      <w:color w:val="404040" w:themeColor="text1" w:themeTint="BF"/>
    </w:rPr>
  </w:style>
  <w:style w:type="paragraph" w:styleId="ListParagraph">
    <w:name w:val="List Paragraph"/>
    <w:basedOn w:val="Normal"/>
    <w:uiPriority w:val="34"/>
    <w:qFormat/>
    <w:rsid w:val="009A01DA"/>
    <w:pPr>
      <w:ind w:left="720"/>
      <w:contextualSpacing/>
    </w:pPr>
  </w:style>
  <w:style w:type="character" w:styleId="IntenseEmphasis">
    <w:name w:val="Intense Emphasis"/>
    <w:basedOn w:val="DefaultParagraphFont"/>
    <w:uiPriority w:val="21"/>
    <w:qFormat/>
    <w:rsid w:val="009A01DA"/>
    <w:rPr>
      <w:i/>
      <w:iCs/>
      <w:color w:val="2F5496" w:themeColor="accent1" w:themeShade="BF"/>
    </w:rPr>
  </w:style>
  <w:style w:type="paragraph" w:styleId="IntenseQuote">
    <w:name w:val="Intense Quote"/>
    <w:basedOn w:val="Normal"/>
    <w:next w:val="Normal"/>
    <w:link w:val="IntenseQuoteChar"/>
    <w:uiPriority w:val="30"/>
    <w:qFormat/>
    <w:rsid w:val="009A01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01DA"/>
    <w:rPr>
      <w:i/>
      <w:iCs/>
      <w:color w:val="2F5496" w:themeColor="accent1" w:themeShade="BF"/>
    </w:rPr>
  </w:style>
  <w:style w:type="character" w:styleId="IntenseReference">
    <w:name w:val="Intense Reference"/>
    <w:basedOn w:val="DefaultParagraphFont"/>
    <w:uiPriority w:val="32"/>
    <w:qFormat/>
    <w:rsid w:val="009A01DA"/>
    <w:rPr>
      <w:b/>
      <w:bCs/>
      <w:smallCaps/>
      <w:color w:val="2F5496" w:themeColor="accent1" w:themeShade="BF"/>
      <w:spacing w:val="5"/>
    </w:rPr>
  </w:style>
  <w:style w:type="character" w:styleId="Hyperlink">
    <w:name w:val="Hyperlink"/>
    <w:basedOn w:val="DefaultParagraphFont"/>
    <w:uiPriority w:val="99"/>
    <w:unhideWhenUsed/>
    <w:rsid w:val="00764B4C"/>
    <w:rPr>
      <w:color w:val="0563C1" w:themeColor="hyperlink"/>
      <w:u w:val="single"/>
    </w:rPr>
  </w:style>
  <w:style w:type="character" w:styleId="UnresolvedMention">
    <w:name w:val="Unresolved Mention"/>
    <w:basedOn w:val="DefaultParagraphFont"/>
    <w:uiPriority w:val="99"/>
    <w:semiHidden/>
    <w:unhideWhenUsed/>
    <w:rsid w:val="00764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76246">
      <w:bodyDiv w:val="1"/>
      <w:marLeft w:val="0"/>
      <w:marRight w:val="0"/>
      <w:marTop w:val="0"/>
      <w:marBottom w:val="0"/>
      <w:divBdr>
        <w:top w:val="none" w:sz="0" w:space="0" w:color="auto"/>
        <w:left w:val="none" w:sz="0" w:space="0" w:color="auto"/>
        <w:bottom w:val="none" w:sz="0" w:space="0" w:color="auto"/>
        <w:right w:val="none" w:sz="0" w:space="0" w:color="auto"/>
      </w:divBdr>
    </w:div>
    <w:div w:id="799419291">
      <w:bodyDiv w:val="1"/>
      <w:marLeft w:val="0"/>
      <w:marRight w:val="0"/>
      <w:marTop w:val="0"/>
      <w:marBottom w:val="0"/>
      <w:divBdr>
        <w:top w:val="none" w:sz="0" w:space="0" w:color="auto"/>
        <w:left w:val="none" w:sz="0" w:space="0" w:color="auto"/>
        <w:bottom w:val="none" w:sz="0" w:space="0" w:color="auto"/>
        <w:right w:val="none" w:sz="0" w:space="0" w:color="auto"/>
      </w:divBdr>
    </w:div>
    <w:div w:id="912397158">
      <w:bodyDiv w:val="1"/>
      <w:marLeft w:val="0"/>
      <w:marRight w:val="0"/>
      <w:marTop w:val="0"/>
      <w:marBottom w:val="0"/>
      <w:divBdr>
        <w:top w:val="none" w:sz="0" w:space="0" w:color="auto"/>
        <w:left w:val="none" w:sz="0" w:space="0" w:color="auto"/>
        <w:bottom w:val="none" w:sz="0" w:space="0" w:color="auto"/>
        <w:right w:val="none" w:sz="0" w:space="0" w:color="auto"/>
      </w:divBdr>
    </w:div>
    <w:div w:id="1434322695">
      <w:bodyDiv w:val="1"/>
      <w:marLeft w:val="0"/>
      <w:marRight w:val="0"/>
      <w:marTop w:val="0"/>
      <w:marBottom w:val="0"/>
      <w:divBdr>
        <w:top w:val="none" w:sz="0" w:space="0" w:color="auto"/>
        <w:left w:val="none" w:sz="0" w:space="0" w:color="auto"/>
        <w:bottom w:val="none" w:sz="0" w:space="0" w:color="auto"/>
        <w:right w:val="none" w:sz="0" w:space="0" w:color="auto"/>
      </w:divBdr>
    </w:div>
    <w:div w:id="1658655021">
      <w:bodyDiv w:val="1"/>
      <w:marLeft w:val="0"/>
      <w:marRight w:val="0"/>
      <w:marTop w:val="0"/>
      <w:marBottom w:val="0"/>
      <w:divBdr>
        <w:top w:val="none" w:sz="0" w:space="0" w:color="auto"/>
        <w:left w:val="none" w:sz="0" w:space="0" w:color="auto"/>
        <w:bottom w:val="none" w:sz="0" w:space="0" w:color="auto"/>
        <w:right w:val="none" w:sz="0" w:space="0" w:color="auto"/>
      </w:divBdr>
    </w:div>
    <w:div w:id="171824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elhub.n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504</Words>
  <Characters>2675</Characters>
  <Application>Microsoft Office Word</Application>
  <DocSecurity>0</DocSecurity>
  <Lines>22</Lines>
  <Paragraphs>6</Paragraphs>
  <ScaleCrop>false</ScaleCrop>
  <Company>Statnett SF</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Svein Olsen</dc:creator>
  <cp:keywords/>
  <dc:description/>
  <cp:lastModifiedBy>Svein Olsen</cp:lastModifiedBy>
  <cp:revision>25</cp:revision>
  <dcterms:created xsi:type="dcterms:W3CDTF">2025-04-02T13:19:00Z</dcterms:created>
  <dcterms:modified xsi:type="dcterms:W3CDTF">2025-04-02T13:52:00Z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d85773-5cd5-4f10-ac4a-b9714896040c_Enabled">
    <vt:lpwstr>true</vt:lpwstr>
  </property>
  <property fmtid="{D5CDD505-2E9C-101B-9397-08002B2CF9AE}" pid="3" name="MSIP_Label_c3d85773-5cd5-4f10-ac4a-b9714896040c_SetDate">
    <vt:lpwstr>2025-03-27T12:00:04Z</vt:lpwstr>
  </property>
  <property fmtid="{D5CDD505-2E9C-101B-9397-08002B2CF9AE}" pid="4" name="MSIP_Label_c3d85773-5cd5-4f10-ac4a-b9714896040c_Method">
    <vt:lpwstr>Privileged</vt:lpwstr>
  </property>
  <property fmtid="{D5CDD505-2E9C-101B-9397-08002B2CF9AE}" pid="5" name="MSIP_Label_c3d85773-5cd5-4f10-ac4a-b9714896040c_Name">
    <vt:lpwstr>Ikke Statnett-informasjon</vt:lpwstr>
  </property>
  <property fmtid="{D5CDD505-2E9C-101B-9397-08002B2CF9AE}" pid="6" name="MSIP_Label_c3d85773-5cd5-4f10-ac4a-b9714896040c_SiteId">
    <vt:lpwstr>a8d61462-f252-44b2-bf6a-d7231960c041</vt:lpwstr>
  </property>
  <property fmtid="{D5CDD505-2E9C-101B-9397-08002B2CF9AE}" pid="7" name="MSIP_Label_c3d85773-5cd5-4f10-ac4a-b9714896040c_ActionId">
    <vt:lpwstr>c0d5638e-48b2-4674-97e4-e05d1e1cb3c3</vt:lpwstr>
  </property>
  <property fmtid="{D5CDD505-2E9C-101B-9397-08002B2CF9AE}" pid="8" name="MSIP_Label_c3d85773-5cd5-4f10-ac4a-b9714896040c_ContentBits">
    <vt:lpwstr>0</vt:lpwstr>
  </property>
</Properties>
</file>