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283F0FE5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D4344C">
        <w:t>697</w:t>
      </w:r>
    </w:p>
    <w:p w14:paraId="641D3747" w14:textId="77777777" w:rsidR="00D4344C" w:rsidRPr="00D4344C" w:rsidRDefault="00D4344C" w:rsidP="00D4344C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Cs w:val="22"/>
        </w:rPr>
      </w:pPr>
      <w:r w:rsidRPr="00D4344C">
        <w:rPr>
          <w:rFonts w:ascii="Trebuchet MS" w:hAnsi="Trebuchet MS"/>
          <w:color w:val="555555"/>
          <w:szCs w:val="22"/>
        </w:rPr>
        <w:t>sRpN9 does not specify the expected access error by negative response on SetURCBValues</w:t>
      </w:r>
    </w:p>
    <w:p w14:paraId="72D9BE96" w14:textId="6B6B3449" w:rsidR="002276D6" w:rsidRDefault="00F01832" w:rsidP="004B15FB">
      <w:pPr>
        <w:jc w:val="center"/>
      </w:pPr>
      <w:r>
        <w:t>Feb 20</w:t>
      </w:r>
      <w:r w:rsidR="00C14057">
        <w:t>, 202</w:t>
      </w:r>
      <w:r>
        <w:t>4</w:t>
      </w:r>
    </w:p>
    <w:p w14:paraId="0C18D080" w14:textId="4D5D96C5" w:rsidR="00D4344C" w:rsidRPr="00D4344C" w:rsidRDefault="00D4344C" w:rsidP="00D4344C">
      <w:pPr>
        <w:pStyle w:val="NormalWeb"/>
        <w:rPr>
          <w:rFonts w:ascii="Verdana" w:hAnsi="Verdana"/>
          <w:color w:val="333333"/>
          <w:sz w:val="18"/>
          <w:szCs w:val="18"/>
          <w:lang w:val="en-US"/>
        </w:rPr>
      </w:pPr>
      <w:r w:rsidRPr="00D4344C">
        <w:rPr>
          <w:rFonts w:ascii="Verdana" w:hAnsi="Verdana"/>
          <w:color w:val="333333"/>
          <w:sz w:val="18"/>
          <w:szCs w:val="18"/>
          <w:lang w:val="en-US"/>
        </w:rPr>
        <w:t>Basing on IEC 61850-7-2 Annex E (new in amd1) the current expected result of SetURCBValues without reservation (step 4 and 5) is: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D4344C">
        <w:rPr>
          <w:rFonts w:ascii="Verdana" w:hAnsi="Verdana"/>
          <w:color w:val="333333"/>
          <w:sz w:val="18"/>
          <w:szCs w:val="18"/>
          <w:lang w:val="en-US"/>
        </w:rPr>
        <w:t>DUT sends SetURCBValues response-</w:t>
      </w:r>
    </w:p>
    <w:p w14:paraId="2F037F17" w14:textId="0207C526" w:rsidR="00D4344C" w:rsidRPr="00D4344C" w:rsidRDefault="00D4344C" w:rsidP="00D4344C">
      <w:pPr>
        <w:pStyle w:val="NormalWeb"/>
        <w:rPr>
          <w:rFonts w:ascii="Verdana" w:hAnsi="Verdana"/>
          <w:color w:val="333333"/>
          <w:sz w:val="18"/>
          <w:szCs w:val="18"/>
          <w:lang w:val="en-US"/>
        </w:rPr>
      </w:pPr>
      <w:r w:rsidRPr="00D4344C">
        <w:rPr>
          <w:rFonts w:ascii="Verdana" w:hAnsi="Verdana"/>
          <w:color w:val="333333"/>
          <w:sz w:val="18"/>
          <w:szCs w:val="18"/>
          <w:lang w:val="en-US"/>
        </w:rPr>
        <w:t>Basing on IEC 61850-8-1 SetURCBValues mapping to MMS Write it is the case "an object for which the MMS Client does not have access privileges". Thus, the expected result: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D4344C">
        <w:rPr>
          <w:rFonts w:ascii="Verdana" w:hAnsi="Verdana"/>
          <w:color w:val="333333"/>
          <w:sz w:val="18"/>
          <w:szCs w:val="18"/>
          <w:lang w:val="en-US"/>
        </w:rPr>
        <w:t>DUT sends SetURCBValues response- with data access error “object-access-denied”</w:t>
      </w:r>
    </w:p>
    <w:p w14:paraId="4113FFC7" w14:textId="0F8A3753" w:rsidR="007C71C7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Agreed to allow </w:t>
      </w:r>
      <w:r w:rsidRPr="00D4344C">
        <w:rPr>
          <w:rFonts w:ascii="Verdana" w:hAnsi="Verdana"/>
          <w:color w:val="333333"/>
          <w:sz w:val="18"/>
          <w:szCs w:val="18"/>
        </w:rPr>
        <w:t xml:space="preserve">data access error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"temporarily unavailable" or "object access denied" 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D4344C" w:rsidRPr="003139DB" w14:paraId="7663FCB7" w14:textId="77777777" w:rsidTr="00811138">
        <w:trPr>
          <w:trHeight w:val="440"/>
        </w:trPr>
        <w:tc>
          <w:tcPr>
            <w:tcW w:w="1475" w:type="dxa"/>
            <w:vAlign w:val="center"/>
          </w:tcPr>
          <w:p w14:paraId="7C39EAA4" w14:textId="77777777" w:rsidR="00D4344C" w:rsidRPr="003139DB" w:rsidRDefault="00D4344C" w:rsidP="00811138">
            <w:pPr>
              <w:jc w:val="center"/>
              <w:rPr>
                <w:b/>
                <w:bCs/>
                <w:szCs w:val="16"/>
              </w:rPr>
            </w:pPr>
            <w:bookmarkStart w:id="0" w:name="_Hlk47515050"/>
            <w:r w:rsidRPr="003139DB">
              <w:rPr>
                <w:b/>
                <w:bCs/>
                <w:szCs w:val="16"/>
              </w:rPr>
              <w:t>sRpN9</w:t>
            </w:r>
          </w:p>
        </w:tc>
        <w:tc>
          <w:tcPr>
            <w:tcW w:w="6747" w:type="dxa"/>
            <w:vAlign w:val="center"/>
          </w:tcPr>
          <w:p w14:paraId="54EB89B7" w14:textId="77777777" w:rsidR="00D4344C" w:rsidRPr="003139DB" w:rsidRDefault="00D4344C" w:rsidP="00811138">
            <w:pPr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Enable a free URCB without reservation</w:t>
            </w:r>
          </w:p>
        </w:tc>
        <w:tc>
          <w:tcPr>
            <w:tcW w:w="1417" w:type="dxa"/>
          </w:tcPr>
          <w:p w14:paraId="6B0F204C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E56F640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931CBCB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D4344C" w:rsidRPr="004A3C1C" w14:paraId="3F0E7D2F" w14:textId="77777777" w:rsidTr="00811138">
        <w:trPr>
          <w:trHeight w:val="380"/>
        </w:trPr>
        <w:tc>
          <w:tcPr>
            <w:tcW w:w="9639" w:type="dxa"/>
            <w:gridSpan w:val="3"/>
          </w:tcPr>
          <w:p w14:paraId="74E2EDBE" w14:textId="77777777" w:rsidR="00D4344C" w:rsidRPr="00ED7FA8" w:rsidRDefault="00D4344C" w:rsidP="00811138">
            <w:pPr>
              <w:rPr>
                <w:szCs w:val="16"/>
                <w:lang w:val="it-IT"/>
              </w:rPr>
            </w:pPr>
            <w:r w:rsidRPr="00ED7FA8">
              <w:rPr>
                <w:szCs w:val="16"/>
                <w:lang w:val="it-IT"/>
              </w:rPr>
              <w:t>IEC 61850-7-2 Annex E</w:t>
            </w:r>
          </w:p>
          <w:p w14:paraId="40C77634" w14:textId="77777777" w:rsidR="00D4344C" w:rsidRPr="00ED7FA8" w:rsidRDefault="00D4344C" w:rsidP="00811138">
            <w:pPr>
              <w:rPr>
                <w:szCs w:val="16"/>
                <w:lang w:val="it-IT"/>
              </w:rPr>
            </w:pPr>
            <w:r w:rsidRPr="00ED7FA8">
              <w:rPr>
                <w:szCs w:val="16"/>
                <w:lang w:val="it-IT"/>
              </w:rPr>
              <w:t>IEC 61850-8-1 Subclause 17.2</w:t>
            </w:r>
          </w:p>
        </w:tc>
      </w:tr>
      <w:tr w:rsidR="00D4344C" w:rsidRPr="003139DB" w14:paraId="0CB70955" w14:textId="77777777" w:rsidTr="00811138">
        <w:trPr>
          <w:trHeight w:val="1213"/>
        </w:trPr>
        <w:tc>
          <w:tcPr>
            <w:tcW w:w="9639" w:type="dxa"/>
            <w:gridSpan w:val="3"/>
          </w:tcPr>
          <w:p w14:paraId="29E55B2D" w14:textId="77777777" w:rsidR="00D4344C" w:rsidRPr="003139DB" w:rsidRDefault="00D4344C" w:rsidP="0081113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EE7A4CA" w14:textId="51A4C048" w:rsidR="00D4344C" w:rsidRPr="00D4344C" w:rsidRDefault="00D4344C" w:rsidP="00D4344C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D4344C">
              <w:rPr>
                <w:rFonts w:ascii="Verdana" w:hAnsi="Verdana"/>
                <w:sz w:val="16"/>
                <w:szCs w:val="16"/>
              </w:rPr>
              <w:t>DUT sends SetURCBValues response+</w:t>
            </w:r>
          </w:p>
          <w:p w14:paraId="77A9B23F" w14:textId="3D275587" w:rsidR="00D4344C" w:rsidRPr="00D4344C" w:rsidRDefault="00D4344C" w:rsidP="00D4344C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D4344C">
              <w:rPr>
                <w:rFonts w:ascii="Verdana" w:hAnsi="Verdana"/>
                <w:sz w:val="16"/>
                <w:szCs w:val="16"/>
              </w:rPr>
              <w:t>DUT sends SetURCBValues response+</w:t>
            </w:r>
          </w:p>
          <w:p w14:paraId="4428050F" w14:textId="64EAFA9B" w:rsidR="00D4344C" w:rsidRPr="00D4344C" w:rsidRDefault="00D4344C" w:rsidP="00D4344C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D4344C">
              <w:rPr>
                <w:rFonts w:ascii="Verdana" w:hAnsi="Verdana"/>
                <w:sz w:val="16"/>
                <w:szCs w:val="16"/>
              </w:rPr>
              <w:t>DUT sends a GetURCBValues response+, the parameter Resv = False</w:t>
            </w:r>
          </w:p>
          <w:p w14:paraId="4E56F920" w14:textId="2E526300" w:rsidR="00D4344C" w:rsidRPr="00D4344C" w:rsidRDefault="00D4344C" w:rsidP="00D4344C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color w:val="0070C0"/>
                <w:sz w:val="16"/>
                <w:szCs w:val="16"/>
              </w:rPr>
            </w:pPr>
            <w:r w:rsidRPr="00D4344C">
              <w:rPr>
                <w:rFonts w:ascii="Verdana" w:hAnsi="Verdana"/>
                <w:sz w:val="16"/>
                <w:szCs w:val="16"/>
              </w:rPr>
              <w:t>DUT sends SetURCBValues response-</w:t>
            </w:r>
            <w:r w:rsidRPr="00D4344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4344C">
              <w:rPr>
                <w:rFonts w:ascii="Verdana" w:hAnsi="Verdana"/>
                <w:color w:val="0070C0"/>
                <w:sz w:val="16"/>
                <w:szCs w:val="16"/>
              </w:rPr>
              <w:t xml:space="preserve">with 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data access error “temporarily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unavailable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 xml:space="preserve">” or 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"object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access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denied"</w:t>
            </w:r>
          </w:p>
          <w:p w14:paraId="79A010F2" w14:textId="5493281A" w:rsidR="00D4344C" w:rsidRPr="00D4344C" w:rsidRDefault="00D4344C" w:rsidP="0081113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color w:val="0070C0"/>
                <w:sz w:val="16"/>
                <w:szCs w:val="16"/>
              </w:rPr>
            </w:pPr>
            <w:r w:rsidRPr="00D4344C">
              <w:rPr>
                <w:rFonts w:ascii="Verdana" w:hAnsi="Verdana"/>
                <w:sz w:val="16"/>
                <w:szCs w:val="16"/>
              </w:rPr>
              <w:t>DUT sends SetURCBValues response-</w:t>
            </w:r>
            <w:r w:rsidRPr="00D4344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4344C">
              <w:rPr>
                <w:rFonts w:ascii="Verdana" w:hAnsi="Verdana"/>
                <w:color w:val="0070C0"/>
                <w:sz w:val="16"/>
                <w:szCs w:val="16"/>
              </w:rPr>
              <w:t xml:space="preserve">with 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data access error “temporarily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unavailable” or "object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access</w:t>
            </w:r>
            <w:r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>-</w:t>
            </w:r>
            <w:r w:rsidRPr="00D4344C">
              <w:rPr>
                <w:rFonts w:ascii="Verdana" w:hAnsi="Verdana"/>
                <w:color w:val="0070C0"/>
                <w:spacing w:val="8"/>
                <w:sz w:val="16"/>
                <w:szCs w:val="16"/>
              </w:rPr>
              <w:t xml:space="preserve"> denied"</w:t>
            </w:r>
          </w:p>
        </w:tc>
      </w:tr>
      <w:tr w:rsidR="00D4344C" w:rsidRPr="003139DB" w14:paraId="036D9119" w14:textId="77777777" w:rsidTr="00811138">
        <w:trPr>
          <w:trHeight w:val="1181"/>
        </w:trPr>
        <w:tc>
          <w:tcPr>
            <w:tcW w:w="9639" w:type="dxa"/>
            <w:gridSpan w:val="3"/>
          </w:tcPr>
          <w:p w14:paraId="64EDA744" w14:textId="77777777" w:rsidR="00D4344C" w:rsidRPr="003139DB" w:rsidRDefault="00D4344C" w:rsidP="0081113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C36CE0C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t xml:space="preserve">1. </w:t>
            </w:r>
            <w:r w:rsidRPr="003139DB">
              <w:rPr>
                <w:szCs w:val="16"/>
              </w:rPr>
              <w:tab/>
              <w:t>Client reserves, configures and enables an available URCB</w:t>
            </w:r>
          </w:p>
          <w:p w14:paraId="2D8B5CE1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t>2.</w:t>
            </w:r>
            <w:r w:rsidRPr="003139DB">
              <w:rPr>
                <w:szCs w:val="16"/>
              </w:rPr>
              <w:tab/>
              <w:t>Client disables and resets the reservation of the URCB</w:t>
            </w:r>
          </w:p>
          <w:p w14:paraId="5676F842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t>3.</w:t>
            </w:r>
            <w:r w:rsidRPr="003139DB">
              <w:rPr>
                <w:szCs w:val="16"/>
              </w:rPr>
              <w:tab/>
              <w:t>Client requests GetURCBValues on the URCB</w:t>
            </w:r>
          </w:p>
          <w:p w14:paraId="2D1ED19F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t>4.</w:t>
            </w:r>
            <w:r w:rsidRPr="003139DB">
              <w:rPr>
                <w:szCs w:val="16"/>
              </w:rPr>
              <w:tab/>
              <w:t>Client configures the URCB without reservation</w:t>
            </w:r>
          </w:p>
          <w:p w14:paraId="125C8BD8" w14:textId="77777777" w:rsidR="00D4344C" w:rsidRPr="003139DB" w:rsidRDefault="00D4344C" w:rsidP="00811138">
            <w:pPr>
              <w:rPr>
                <w:szCs w:val="16"/>
              </w:rPr>
            </w:pPr>
            <w:r w:rsidRPr="003139DB">
              <w:rPr>
                <w:szCs w:val="16"/>
              </w:rPr>
              <w:t>5.</w:t>
            </w:r>
            <w:r w:rsidRPr="003139DB">
              <w:rPr>
                <w:szCs w:val="16"/>
              </w:rPr>
              <w:tab/>
              <w:t>Client enables the URCB</w:t>
            </w:r>
          </w:p>
        </w:tc>
      </w:tr>
      <w:tr w:rsidR="00D4344C" w:rsidRPr="003139DB" w14:paraId="569CC0BB" w14:textId="77777777" w:rsidTr="00811138">
        <w:trPr>
          <w:trHeight w:val="418"/>
        </w:trPr>
        <w:tc>
          <w:tcPr>
            <w:tcW w:w="9639" w:type="dxa"/>
            <w:gridSpan w:val="3"/>
          </w:tcPr>
          <w:p w14:paraId="1D642554" w14:textId="77777777" w:rsidR="00D4344C" w:rsidRPr="003139DB" w:rsidRDefault="00D4344C" w:rsidP="0081113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5F8D8AA" w14:textId="77777777" w:rsidR="00D4344C" w:rsidRPr="003139DB" w:rsidRDefault="00D4344C" w:rsidP="00811138">
            <w:pPr>
              <w:rPr>
                <w:szCs w:val="16"/>
              </w:rPr>
            </w:pPr>
          </w:p>
        </w:tc>
      </w:tr>
      <w:bookmarkEnd w:id="0"/>
    </w:tbl>
    <w:p w14:paraId="46615A98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A6065C3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1"/>
  </w:num>
  <w:num w:numId="22" w16cid:durableId="405500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2F01B1"/>
    <w:rsid w:val="00302704"/>
    <w:rsid w:val="0038168D"/>
    <w:rsid w:val="0047145D"/>
    <w:rsid w:val="0049339B"/>
    <w:rsid w:val="004B15FB"/>
    <w:rsid w:val="005869F2"/>
    <w:rsid w:val="007A7FEB"/>
    <w:rsid w:val="007C71C7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2024-02-20T15:12:00Z</dcterms:created>
  <dcterms:modified xsi:type="dcterms:W3CDTF">2024-02-20T15:17:00Z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