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A517" w14:textId="1FA1527B" w:rsidR="00363CF3" w:rsidRPr="00363CF3" w:rsidRDefault="00363CF3" w:rsidP="00A45089">
      <w:pPr>
        <w:rPr>
          <w:b/>
          <w:bCs/>
          <w:sz w:val="28"/>
          <w:szCs w:val="28"/>
          <w:lang w:val="en-US"/>
        </w:rPr>
      </w:pPr>
      <w:r w:rsidRPr="00363CF3">
        <w:rPr>
          <w:b/>
          <w:bCs/>
          <w:sz w:val="28"/>
          <w:szCs w:val="28"/>
          <w:lang w:val="en-US"/>
        </w:rPr>
        <w:t>TISSUE resolution for interoperability in edition 2.1:</w:t>
      </w:r>
    </w:p>
    <w:p w14:paraId="1C161A29" w14:textId="77777777" w:rsidR="00363CF3" w:rsidRDefault="00363CF3" w:rsidP="00A45089">
      <w:pPr>
        <w:rPr>
          <w:lang w:val="en-US"/>
        </w:rPr>
      </w:pPr>
    </w:p>
    <w:p w14:paraId="5C99A62A" w14:textId="3035E4A1" w:rsidR="00363CF3" w:rsidRDefault="008777C3" w:rsidP="00F33937">
      <w:pPr>
        <w:rPr>
          <w:lang w:val="en-US"/>
        </w:rPr>
      </w:pPr>
      <w:r>
        <w:rPr>
          <w:lang w:val="en-US"/>
        </w:rPr>
        <w:t xml:space="preserve">All </w:t>
      </w:r>
      <w:r w:rsidR="00EC482E">
        <w:rPr>
          <w:lang w:val="en-US"/>
        </w:rPr>
        <w:t xml:space="preserve">edition 2.1 </w:t>
      </w:r>
      <w:r>
        <w:rPr>
          <w:lang w:val="en-US"/>
        </w:rPr>
        <w:t xml:space="preserve">ICTs shall </w:t>
      </w:r>
      <w:r w:rsidR="00F33937">
        <w:rPr>
          <w:lang w:val="en-US"/>
        </w:rPr>
        <w:t>verify</w:t>
      </w:r>
      <w:r w:rsidR="00D61BFC" w:rsidRPr="00D61BFC">
        <w:t xml:space="preserve"> </w:t>
      </w:r>
      <w:r w:rsidR="00D61BFC" w:rsidRPr="00D61BFC">
        <w:rPr>
          <w:lang w:val="en-US"/>
        </w:rPr>
        <w:t>that the configuration of the IED parameters are conform the IED constraints.</w:t>
      </w:r>
    </w:p>
    <w:p w14:paraId="18547D36" w14:textId="77777777" w:rsidR="00363CF3" w:rsidRDefault="00363CF3" w:rsidP="00A45089">
      <w:pPr>
        <w:rPr>
          <w:lang w:val="en-US"/>
        </w:rPr>
      </w:pPr>
    </w:p>
    <w:p w14:paraId="46032705" w14:textId="77777777" w:rsidR="00363CF3" w:rsidRDefault="00363CF3" w:rsidP="00A45089">
      <w:pPr>
        <w:rPr>
          <w:lang w:val="en-US"/>
        </w:rPr>
      </w:pPr>
    </w:p>
    <w:p w14:paraId="391EDC38" w14:textId="690CDD35" w:rsidR="00363CF3" w:rsidRPr="00363CF3" w:rsidRDefault="00363CF3" w:rsidP="00363CF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Future implementation </w:t>
      </w:r>
      <w:r w:rsidRPr="00363CF3">
        <w:rPr>
          <w:b/>
          <w:bCs/>
          <w:sz w:val="28"/>
          <w:szCs w:val="28"/>
          <w:lang w:val="en-US"/>
        </w:rPr>
        <w:t>for edition 2.</w:t>
      </w:r>
      <w:r>
        <w:rPr>
          <w:b/>
          <w:bCs/>
          <w:sz w:val="28"/>
          <w:szCs w:val="28"/>
          <w:lang w:val="en-US"/>
        </w:rPr>
        <w:t>2</w:t>
      </w:r>
      <w:r w:rsidRPr="00363CF3">
        <w:rPr>
          <w:b/>
          <w:bCs/>
          <w:sz w:val="28"/>
          <w:szCs w:val="28"/>
          <w:lang w:val="en-US"/>
        </w:rPr>
        <w:t>:</w:t>
      </w:r>
    </w:p>
    <w:p w14:paraId="584DBB7F" w14:textId="0322868F" w:rsidR="00363CF3" w:rsidRDefault="00363CF3" w:rsidP="00A45089">
      <w:pPr>
        <w:rPr>
          <w:lang w:val="en-US"/>
        </w:rPr>
      </w:pPr>
    </w:p>
    <w:p w14:paraId="5E90DF29" w14:textId="4075B6D9" w:rsidR="00256086" w:rsidRDefault="00256086" w:rsidP="00A45089">
      <w:pPr>
        <w:rPr>
          <w:rFonts w:ascii="Arial-BoldMT" w:hAnsi="Arial-BoldMT" w:cs="Arial-BoldMT"/>
          <w:sz w:val="20"/>
          <w:szCs w:val="20"/>
          <w:lang w:val="en-US"/>
        </w:rPr>
      </w:pPr>
      <w:r>
        <w:rPr>
          <w:lang w:val="en-US"/>
        </w:rPr>
        <w:t xml:space="preserve">Update </w:t>
      </w:r>
      <w:r w:rsidR="00232B06">
        <w:rPr>
          <w:rFonts w:ascii="Arial-BoldMT" w:hAnsi="Arial-BoldMT" w:cs="Arial-BoldMT"/>
          <w:sz w:val="20"/>
          <w:szCs w:val="20"/>
          <w:lang w:val="en-US"/>
        </w:rPr>
        <w:t>”</w:t>
      </w:r>
      <w:r w:rsidR="00232B06" w:rsidRPr="00232B06">
        <w:rPr>
          <w:rFonts w:ascii="Arial-BoldMT" w:hAnsi="Arial-BoldMT" w:cs="Arial-BoldMT"/>
          <w:b/>
          <w:bCs/>
          <w:sz w:val="20"/>
          <w:szCs w:val="20"/>
          <w:lang w:val="en-US"/>
        </w:rPr>
        <w:t>5.3 Use of SCL in the engineering process</w:t>
      </w:r>
      <w:r w:rsidR="00232B06">
        <w:rPr>
          <w:rFonts w:ascii="Arial-BoldMT" w:hAnsi="Arial-BoldMT" w:cs="Arial-BoldMT"/>
          <w:sz w:val="20"/>
          <w:szCs w:val="20"/>
          <w:lang w:val="en-US"/>
        </w:rPr>
        <w:t xml:space="preserve">” </w:t>
      </w:r>
      <w:r w:rsidR="00BB70C4">
        <w:rPr>
          <w:rFonts w:ascii="Arial-BoldMT" w:hAnsi="Arial-BoldMT" w:cs="Arial-BoldMT"/>
          <w:sz w:val="20"/>
          <w:szCs w:val="20"/>
          <w:lang w:val="en-US"/>
        </w:rPr>
        <w:t>to add precision on ICT SCD import, highlighted in yellow</w:t>
      </w:r>
      <w:r w:rsidR="00E46D07">
        <w:rPr>
          <w:rFonts w:ascii="Arial-BoldMT" w:hAnsi="Arial-BoldMT" w:cs="Arial-BoldMT"/>
          <w:sz w:val="20"/>
          <w:szCs w:val="20"/>
          <w:lang w:val="en-US"/>
        </w:rPr>
        <w:t xml:space="preserve"> below</w:t>
      </w:r>
      <w:r w:rsidR="00BB70C4">
        <w:rPr>
          <w:rFonts w:ascii="Arial-BoldMT" w:hAnsi="Arial-BoldMT" w:cs="Arial-BoldMT"/>
          <w:sz w:val="20"/>
          <w:szCs w:val="20"/>
          <w:lang w:val="en-US"/>
        </w:rPr>
        <w:t>:</w:t>
      </w:r>
    </w:p>
    <w:p w14:paraId="667195D0" w14:textId="77777777" w:rsidR="00EB1C3A" w:rsidRDefault="00EB1C3A" w:rsidP="00A45089">
      <w:pPr>
        <w:rPr>
          <w:rFonts w:ascii="Arial-BoldMT" w:hAnsi="Arial-BoldMT" w:cs="Arial-BoldMT"/>
          <w:sz w:val="20"/>
          <w:szCs w:val="20"/>
          <w:lang w:val="en-US"/>
        </w:rPr>
      </w:pPr>
    </w:p>
    <w:p w14:paraId="0A5990EA" w14:textId="77777777" w:rsidR="00BB70C4" w:rsidRPr="00BB70C4" w:rsidRDefault="00BB70C4" w:rsidP="00BB70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BB70C4">
        <w:rPr>
          <w:rFonts w:ascii="ArialMT" w:hAnsi="ArialMT" w:cs="ArialMT"/>
          <w:sz w:val="20"/>
          <w:szCs w:val="20"/>
          <w:lang w:val="en-US"/>
        </w:rPr>
        <w:t>An IED claiming conformance to the IEC 61850 series shall fulfil the following:</w:t>
      </w:r>
    </w:p>
    <w:p w14:paraId="3F1D0779" w14:textId="77777777" w:rsidR="00E46D07" w:rsidRDefault="00BB70C4" w:rsidP="00BB70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BB70C4">
        <w:rPr>
          <w:rFonts w:ascii="SymbolMT" w:eastAsia="SymbolMT" w:hAnsi="ArialMT" w:cs="SymbolMT" w:hint="eastAsia"/>
          <w:sz w:val="20"/>
          <w:szCs w:val="20"/>
          <w:lang w:val="en-US"/>
        </w:rPr>
        <w:t>•</w:t>
      </w:r>
      <w:r w:rsidRPr="00BB70C4">
        <w:rPr>
          <w:rFonts w:ascii="SymbolMT" w:eastAsia="SymbolMT" w:hAnsi="ArialMT" w:cs="SymbolMT"/>
          <w:sz w:val="20"/>
          <w:szCs w:val="20"/>
          <w:lang w:val="en-US"/>
        </w:rPr>
        <w:t xml:space="preserve"> </w:t>
      </w:r>
      <w:r w:rsidRPr="00BB70C4">
        <w:rPr>
          <w:rFonts w:ascii="ArialMT" w:hAnsi="ArialMT" w:cs="ArialMT"/>
          <w:sz w:val="20"/>
          <w:szCs w:val="20"/>
          <w:lang w:val="en-US"/>
        </w:rPr>
        <w:t>it is accompanied either by an (ICD) SCL file describing its capabilities, or by an (IID) SCL</w:t>
      </w:r>
      <w:r w:rsidR="00E46D07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BB70C4">
        <w:rPr>
          <w:rFonts w:ascii="ArialMT" w:hAnsi="ArialMT" w:cs="ArialMT"/>
          <w:sz w:val="20"/>
          <w:szCs w:val="20"/>
          <w:lang w:val="en-US"/>
        </w:rPr>
        <w:t>file describing its project specific configuration and capabilities, or by a tool, which can</w:t>
      </w:r>
      <w:r w:rsidR="00E46D07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BB70C4">
        <w:rPr>
          <w:rFonts w:ascii="ArialMT" w:hAnsi="ArialMT" w:cs="ArialMT"/>
          <w:sz w:val="20"/>
          <w:szCs w:val="20"/>
          <w:lang w:val="en-US"/>
        </w:rPr>
        <w:t>generate one or both of these file types from or for the IED (not shown in Figure 1);</w:t>
      </w:r>
      <w:r w:rsidR="00E46D07">
        <w:rPr>
          <w:rFonts w:ascii="ArialMT" w:hAnsi="ArialMT" w:cs="ArialMT"/>
          <w:sz w:val="20"/>
          <w:szCs w:val="20"/>
          <w:lang w:val="en-US"/>
        </w:rPr>
        <w:t xml:space="preserve"> </w:t>
      </w:r>
    </w:p>
    <w:p w14:paraId="75397055" w14:textId="69DC16C6" w:rsidR="00BB70C4" w:rsidRPr="00E46D07" w:rsidRDefault="00BB70C4" w:rsidP="00E46D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BB70C4">
        <w:rPr>
          <w:rFonts w:ascii="SymbolMT" w:eastAsia="SymbolMT" w:hAnsi="ArialMT" w:cs="SymbolMT" w:hint="eastAsia"/>
          <w:sz w:val="20"/>
          <w:szCs w:val="20"/>
          <w:lang w:val="en-US"/>
        </w:rPr>
        <w:t>•</w:t>
      </w:r>
      <w:r w:rsidRPr="00BB70C4">
        <w:rPr>
          <w:rFonts w:ascii="SymbolMT" w:eastAsia="SymbolMT" w:hAnsi="ArialMT" w:cs="SymbolMT"/>
          <w:sz w:val="20"/>
          <w:szCs w:val="20"/>
          <w:lang w:val="en-US"/>
        </w:rPr>
        <w:t xml:space="preserve"> </w:t>
      </w:r>
      <w:r w:rsidRPr="00BB70C4">
        <w:rPr>
          <w:rFonts w:ascii="ArialMT" w:hAnsi="ArialMT" w:cs="ArialMT"/>
          <w:sz w:val="20"/>
          <w:szCs w:val="20"/>
          <w:lang w:val="en-US"/>
        </w:rPr>
        <w:t>it can directly use a system SCL (SCD) file to set its communication configuration, as far</w:t>
      </w:r>
      <w:r w:rsidR="00E46D07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BB70C4">
        <w:rPr>
          <w:rFonts w:ascii="ArialMT" w:hAnsi="ArialMT" w:cs="ArialMT"/>
          <w:sz w:val="20"/>
          <w:szCs w:val="20"/>
          <w:lang w:val="en-US"/>
        </w:rPr>
        <w:t>as setting is possible in this IED (i.e. as a minimum, its needed communication</w:t>
      </w:r>
      <w:r w:rsidR="00E46D07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BB70C4">
        <w:rPr>
          <w:rFonts w:ascii="ArialMT" w:hAnsi="ArialMT" w:cs="ArialMT"/>
          <w:sz w:val="20"/>
          <w:szCs w:val="20"/>
          <w:lang w:val="en-US"/>
        </w:rPr>
        <w:t>addresses), or it is accompanied by a tool which can import a system SCL file to set these</w:t>
      </w:r>
      <w:r w:rsidR="00E46D07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E46D07">
        <w:rPr>
          <w:rFonts w:ascii="ArialMT" w:hAnsi="ArialMT" w:cs="ArialMT"/>
          <w:sz w:val="20"/>
          <w:szCs w:val="20"/>
          <w:lang w:val="en-US"/>
        </w:rPr>
        <w:t>parameters to the IED.</w:t>
      </w:r>
      <w:r w:rsidR="009D08EE">
        <w:rPr>
          <w:rFonts w:ascii="ArialMT" w:hAnsi="ArialMT" w:cs="ArialMT"/>
          <w:sz w:val="20"/>
          <w:szCs w:val="20"/>
          <w:lang w:val="en-US"/>
        </w:rPr>
        <w:t xml:space="preserve"> </w:t>
      </w:r>
      <w:r w:rsidR="009D08EE" w:rsidRPr="00AB3B5F">
        <w:rPr>
          <w:rFonts w:ascii="ArialMT" w:hAnsi="ArialMT" w:cs="ArialMT"/>
          <w:sz w:val="20"/>
          <w:szCs w:val="20"/>
          <w:highlight w:val="yellow"/>
          <w:lang w:val="en-US"/>
        </w:rPr>
        <w:t>It is the responsibility of the ICT to ensure the imported parameters</w:t>
      </w:r>
      <w:r w:rsidR="00775ABA" w:rsidRPr="00AB3B5F">
        <w:rPr>
          <w:rFonts w:ascii="ArialMT" w:hAnsi="ArialMT" w:cs="ArialMT"/>
          <w:sz w:val="20"/>
          <w:szCs w:val="20"/>
          <w:highlight w:val="yellow"/>
          <w:lang w:val="en-US"/>
        </w:rPr>
        <w:t xml:space="preserve"> </w:t>
      </w:r>
      <w:r w:rsidR="00A40049" w:rsidRPr="00AB3B5F">
        <w:rPr>
          <w:rFonts w:ascii="ArialMT" w:hAnsi="ArialMT" w:cs="ArialMT"/>
          <w:sz w:val="20"/>
          <w:szCs w:val="20"/>
          <w:highlight w:val="yellow"/>
          <w:lang w:val="en-US"/>
        </w:rPr>
        <w:t>meet</w:t>
      </w:r>
      <w:r w:rsidR="00775ABA" w:rsidRPr="00AB3B5F">
        <w:rPr>
          <w:rFonts w:ascii="ArialMT" w:hAnsi="ArialMT" w:cs="ArialMT"/>
          <w:sz w:val="20"/>
          <w:szCs w:val="20"/>
          <w:highlight w:val="yellow"/>
          <w:lang w:val="en-US"/>
        </w:rPr>
        <w:t xml:space="preserve"> the capabilities</w:t>
      </w:r>
      <w:r w:rsidR="00A40049" w:rsidRPr="00AB3B5F">
        <w:rPr>
          <w:rFonts w:ascii="ArialMT" w:hAnsi="ArialMT" w:cs="ArialMT"/>
          <w:sz w:val="20"/>
          <w:szCs w:val="20"/>
          <w:highlight w:val="yellow"/>
          <w:lang w:val="en-US"/>
        </w:rPr>
        <w:t xml:space="preserve"> of the IED</w:t>
      </w:r>
      <w:r w:rsidR="00CA492F" w:rsidRPr="00AB3B5F">
        <w:rPr>
          <w:rFonts w:ascii="ArialMT" w:hAnsi="ArialMT" w:cs="ArialMT"/>
          <w:sz w:val="20"/>
          <w:szCs w:val="20"/>
          <w:highlight w:val="yellow"/>
          <w:lang w:val="en-US"/>
        </w:rPr>
        <w:t>.</w:t>
      </w:r>
    </w:p>
    <w:p w14:paraId="48E68C19" w14:textId="77777777" w:rsidR="00E46D07" w:rsidRDefault="00E46D07" w:rsidP="00E46D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14:paraId="4EDC3FC0" w14:textId="77777777" w:rsidR="00E46D07" w:rsidRDefault="00E46D07" w:rsidP="00E46D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14:paraId="2B588308" w14:textId="77777777" w:rsidR="00E46D07" w:rsidRPr="00E46D07" w:rsidRDefault="00E46D07" w:rsidP="00E46D0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E8D298D" w14:textId="3A592C9D" w:rsidR="00EB1C3A" w:rsidRDefault="00EB1C3A" w:rsidP="00EB1C3A">
      <w:pPr>
        <w:rPr>
          <w:lang w:val="en-US"/>
        </w:rPr>
      </w:pPr>
      <w:r>
        <w:rPr>
          <w:lang w:val="en-US"/>
        </w:rPr>
        <w:t>Update SICS</w:t>
      </w:r>
      <w:r w:rsidRPr="002472BD">
        <w:rPr>
          <w:lang w:val="en-US"/>
        </w:rPr>
        <w:t xml:space="preserve"> </w:t>
      </w:r>
      <w:r>
        <w:rPr>
          <w:lang w:val="en-US"/>
        </w:rPr>
        <w:t>Table G.1 to add following statement I</w:t>
      </w:r>
      <w:r w:rsidR="00CE5660">
        <w:rPr>
          <w:lang w:val="en-US"/>
        </w:rPr>
        <w:t>2</w:t>
      </w:r>
      <w:r>
        <w:rPr>
          <w:lang w:val="en-US"/>
        </w:rPr>
        <w:t>15: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4471"/>
        <w:gridCol w:w="1417"/>
        <w:gridCol w:w="2389"/>
      </w:tblGrid>
      <w:tr w:rsidR="00EB1C3A" w:rsidRPr="00965D44" w14:paraId="2ACA4F28" w14:textId="77777777" w:rsidTr="00E45B06">
        <w:trPr>
          <w:tblHeader/>
          <w:jc w:val="center"/>
        </w:trPr>
        <w:tc>
          <w:tcPr>
            <w:tcW w:w="5326" w:type="dxa"/>
            <w:gridSpan w:val="2"/>
            <w:tcBorders>
              <w:bottom w:val="nil"/>
            </w:tcBorders>
            <w:shd w:val="pct25" w:color="auto" w:fill="FFFFFF"/>
          </w:tcPr>
          <w:p w14:paraId="787FC9A8" w14:textId="77777777" w:rsidR="00EB1C3A" w:rsidRPr="00F030FB" w:rsidRDefault="00EB1C3A" w:rsidP="00E45B06">
            <w:pPr>
              <w:pStyle w:val="TABLE-col-heading"/>
            </w:pPr>
          </w:p>
        </w:tc>
        <w:tc>
          <w:tcPr>
            <w:tcW w:w="1417" w:type="dxa"/>
            <w:tcBorders>
              <w:bottom w:val="nil"/>
            </w:tcBorders>
            <w:shd w:val="pct25" w:color="auto" w:fill="FFFFFF"/>
          </w:tcPr>
          <w:p w14:paraId="59681E27" w14:textId="77777777" w:rsidR="00EB1C3A" w:rsidRPr="00F030FB" w:rsidRDefault="00EB1C3A" w:rsidP="00E45B06">
            <w:pPr>
              <w:pStyle w:val="TABLE-col-heading"/>
            </w:pPr>
            <w:r w:rsidRPr="00F030FB">
              <w:t>Mandatory/</w:t>
            </w:r>
            <w:r w:rsidRPr="00F030FB">
              <w:br/>
              <w:t>optional</w:t>
            </w:r>
          </w:p>
        </w:tc>
        <w:tc>
          <w:tcPr>
            <w:tcW w:w="2389" w:type="dxa"/>
            <w:tcBorders>
              <w:bottom w:val="nil"/>
            </w:tcBorders>
            <w:shd w:val="pct25" w:color="auto" w:fill="FFFFFF"/>
          </w:tcPr>
          <w:p w14:paraId="0A599C35" w14:textId="77777777" w:rsidR="00EB1C3A" w:rsidRPr="00F030FB" w:rsidRDefault="00EB1C3A" w:rsidP="00E45B06">
            <w:pPr>
              <w:pStyle w:val="TABLE-col-heading"/>
            </w:pPr>
            <w:r w:rsidRPr="00F030FB">
              <w:t>Value/</w:t>
            </w:r>
            <w:r w:rsidRPr="00F030FB">
              <w:br/>
              <w:t>comments</w:t>
            </w:r>
          </w:p>
        </w:tc>
      </w:tr>
      <w:tr w:rsidR="00EB1C3A" w:rsidRPr="00965D44" w14:paraId="67A9C99D" w14:textId="77777777" w:rsidTr="00E45B06">
        <w:trPr>
          <w:trHeight w:val="448"/>
          <w:jc w:val="center"/>
        </w:trPr>
        <w:tc>
          <w:tcPr>
            <w:tcW w:w="5326" w:type="dxa"/>
            <w:gridSpan w:val="2"/>
            <w:tcBorders>
              <w:top w:val="single" w:sz="4" w:space="0" w:color="auto"/>
            </w:tcBorders>
            <w:shd w:val="pct5" w:color="auto" w:fill="FFFFFF"/>
            <w:vAlign w:val="center"/>
          </w:tcPr>
          <w:p w14:paraId="2E4B8A53" w14:textId="66C294B8" w:rsidR="00EB1C3A" w:rsidRPr="009C2E47" w:rsidRDefault="00FC3EE1" w:rsidP="00E45B06">
            <w:pPr>
              <w:pStyle w:val="TABLE-cell"/>
              <w:rPr>
                <w:rStyle w:val="lev"/>
              </w:rPr>
            </w:pPr>
            <w:r>
              <w:rPr>
                <w:rStyle w:val="lev"/>
              </w:rPr>
              <w:t>S</w:t>
            </w:r>
            <w:r w:rsidR="00EB1C3A" w:rsidRPr="009C2E47">
              <w:rPr>
                <w:rStyle w:val="lev"/>
              </w:rPr>
              <w:t xml:space="preserve">CD </w:t>
            </w:r>
            <w:r>
              <w:rPr>
                <w:rStyle w:val="lev"/>
              </w:rPr>
              <w:t>im</w:t>
            </w:r>
            <w:r w:rsidR="00EB1C3A" w:rsidRPr="009C2E47">
              <w:rPr>
                <w:rStyle w:val="lev"/>
              </w:rPr>
              <w:t>port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pct5" w:color="auto" w:fill="FFFFFF"/>
            <w:vAlign w:val="center"/>
          </w:tcPr>
          <w:p w14:paraId="23064EFF" w14:textId="77777777" w:rsidR="00EB1C3A" w:rsidRPr="00965D44" w:rsidRDefault="00EB1C3A" w:rsidP="00E45B06">
            <w:pPr>
              <w:pStyle w:val="TABLE-centered"/>
            </w:pPr>
            <w:r w:rsidRPr="00965D44">
              <w:t>M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shd w:val="pct5" w:color="auto" w:fill="FFFFFF"/>
            <w:vAlign w:val="center"/>
          </w:tcPr>
          <w:p w14:paraId="441152FF" w14:textId="77777777" w:rsidR="00EB1C3A" w:rsidRPr="00406292" w:rsidRDefault="00EB1C3A" w:rsidP="00E45B06">
            <w:pPr>
              <w:pStyle w:val="TABLE-cell"/>
            </w:pPr>
          </w:p>
        </w:tc>
      </w:tr>
      <w:tr w:rsidR="00EB1C3A" w:rsidRPr="00965D44" w14:paraId="69180226" w14:textId="77777777" w:rsidTr="00E45B06">
        <w:trPr>
          <w:jc w:val="center"/>
        </w:trPr>
        <w:tc>
          <w:tcPr>
            <w:tcW w:w="855" w:type="dxa"/>
          </w:tcPr>
          <w:p w14:paraId="77A88916" w14:textId="59B6D1B9" w:rsidR="00EB1C3A" w:rsidRPr="00B33ADC" w:rsidRDefault="00EB1C3A" w:rsidP="00E45B06">
            <w:pPr>
              <w:pStyle w:val="TABLE-cell"/>
              <w:rPr>
                <w:highlight w:val="yellow"/>
              </w:rPr>
            </w:pPr>
            <w:r w:rsidRPr="00B33ADC">
              <w:rPr>
                <w:highlight w:val="yellow"/>
              </w:rPr>
              <w:t>I</w:t>
            </w:r>
            <w:r w:rsidR="003A462C">
              <w:rPr>
                <w:highlight w:val="yellow"/>
              </w:rPr>
              <w:t>2</w:t>
            </w:r>
            <w:r w:rsidRPr="00B33ADC">
              <w:rPr>
                <w:highlight w:val="yellow"/>
              </w:rPr>
              <w:t>15</w:t>
            </w:r>
          </w:p>
        </w:tc>
        <w:tc>
          <w:tcPr>
            <w:tcW w:w="4471" w:type="dxa"/>
          </w:tcPr>
          <w:p w14:paraId="17A01744" w14:textId="2C1DFCD6" w:rsidR="00EB1C3A" w:rsidRPr="00B33ADC" w:rsidRDefault="003A462C" w:rsidP="00E45B06">
            <w:pPr>
              <w:pStyle w:val="TABLE-cell"/>
              <w:rPr>
                <w:highlight w:val="yellow"/>
              </w:rPr>
            </w:pPr>
            <w:r>
              <w:rPr>
                <w:highlight w:val="yellow"/>
              </w:rPr>
              <w:t xml:space="preserve">The ICT shall verify that the configuration </w:t>
            </w:r>
            <w:r w:rsidR="00B31A5A">
              <w:rPr>
                <w:highlight w:val="yellow"/>
              </w:rPr>
              <w:t xml:space="preserve">of the IED parameters are </w:t>
            </w:r>
            <w:r w:rsidR="00F33937">
              <w:rPr>
                <w:highlight w:val="yellow"/>
              </w:rPr>
              <w:t>conform the IED constraints.</w:t>
            </w:r>
          </w:p>
        </w:tc>
        <w:tc>
          <w:tcPr>
            <w:tcW w:w="1417" w:type="dxa"/>
          </w:tcPr>
          <w:p w14:paraId="73A9525C" w14:textId="77777777" w:rsidR="00EB1C3A" w:rsidRPr="00965D44" w:rsidRDefault="00EB1C3A" w:rsidP="00E45B06">
            <w:pPr>
              <w:pStyle w:val="TABLE-centered"/>
            </w:pPr>
            <w:r w:rsidRPr="00B33ADC">
              <w:rPr>
                <w:highlight w:val="yellow"/>
              </w:rPr>
              <w:t>M</w:t>
            </w:r>
          </w:p>
        </w:tc>
        <w:tc>
          <w:tcPr>
            <w:tcW w:w="2389" w:type="dxa"/>
          </w:tcPr>
          <w:p w14:paraId="41C97847" w14:textId="77777777" w:rsidR="00EB1C3A" w:rsidRPr="00965D44" w:rsidRDefault="00EB1C3A" w:rsidP="00E45B06">
            <w:pPr>
              <w:pStyle w:val="TABLE-cell"/>
            </w:pPr>
          </w:p>
        </w:tc>
      </w:tr>
    </w:tbl>
    <w:p w14:paraId="375ED8A7" w14:textId="21CC0C6C" w:rsidR="00540D12" w:rsidRPr="00965D44" w:rsidRDefault="00540D12" w:rsidP="00540D12">
      <w:pPr>
        <w:pStyle w:val="PARAGRAPH"/>
      </w:pPr>
    </w:p>
    <w:p w14:paraId="24AE0373" w14:textId="77777777" w:rsidR="00C63981" w:rsidRDefault="00C63981" w:rsidP="00627BAB">
      <w:pPr>
        <w:rPr>
          <w:lang w:val="en-US"/>
        </w:rPr>
      </w:pPr>
    </w:p>
    <w:sectPr w:rsidR="00C63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93C9" w14:textId="77777777" w:rsidR="00D61838" w:rsidRDefault="00D61838" w:rsidP="002E40F7">
      <w:pPr>
        <w:spacing w:after="0" w:line="240" w:lineRule="auto"/>
      </w:pPr>
      <w:r>
        <w:separator/>
      </w:r>
    </w:p>
  </w:endnote>
  <w:endnote w:type="continuationSeparator" w:id="0">
    <w:p w14:paraId="7A00960C" w14:textId="77777777" w:rsidR="00D61838" w:rsidRDefault="00D61838" w:rsidP="002E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47FC" w14:textId="77777777" w:rsidR="00540D12" w:rsidRDefault="00540D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2F51" w14:textId="6E38E6A4" w:rsidR="00540D12" w:rsidRDefault="00540D1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F50948" wp14:editId="666EBCC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0c48439492288393dcaf7492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994152" w14:textId="6512AAB2" w:rsidR="00540D12" w:rsidRPr="00540D12" w:rsidRDefault="00540D12" w:rsidP="00540D1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540D12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50948" id="_x0000_t202" coordsize="21600,21600" o:spt="202" path="m,l,21600r21600,l21600,xe">
              <v:stroke joinstyle="miter"/>
              <v:path gradientshapeok="t" o:connecttype="rect"/>
            </v:shapetype>
            <v:shape id="MSIPCM0c48439492288393dcaf7492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35994152" w14:textId="6512AAB2" w:rsidR="00540D12" w:rsidRPr="00540D12" w:rsidRDefault="00540D12" w:rsidP="00540D12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540D12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FEAC" w14:textId="77777777" w:rsidR="00540D12" w:rsidRDefault="00540D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33F9" w14:textId="77777777" w:rsidR="00D61838" w:rsidRDefault="00D61838" w:rsidP="002E40F7">
      <w:pPr>
        <w:spacing w:after="0" w:line="240" w:lineRule="auto"/>
      </w:pPr>
      <w:r>
        <w:separator/>
      </w:r>
    </w:p>
  </w:footnote>
  <w:footnote w:type="continuationSeparator" w:id="0">
    <w:p w14:paraId="1E79D862" w14:textId="77777777" w:rsidR="00D61838" w:rsidRDefault="00D61838" w:rsidP="002E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6C75" w14:textId="77777777" w:rsidR="00540D12" w:rsidRDefault="00540D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84AA" w14:textId="77777777" w:rsidR="00540D12" w:rsidRDefault="00540D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BBCD" w14:textId="77777777" w:rsidR="00540D12" w:rsidRDefault="00540D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B5"/>
    <w:multiLevelType w:val="multilevel"/>
    <w:tmpl w:val="3AA63D4C"/>
    <w:numStyleLink w:val="Annexes"/>
  </w:abstractNum>
  <w:abstractNum w:abstractNumId="1" w15:restartNumberingAfterBreak="0">
    <w:nsid w:val="0A452867"/>
    <w:multiLevelType w:val="singleLevel"/>
    <w:tmpl w:val="24ECCB5E"/>
    <w:lvl w:ilvl="0">
      <w:start w:val="1"/>
      <w:numFmt w:val="bullet"/>
      <w:pStyle w:val="Listepuces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2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3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4" w15:restartNumberingAfterBreak="0">
    <w:nsid w:val="612521A1"/>
    <w:multiLevelType w:val="multilevel"/>
    <w:tmpl w:val="C1544B6E"/>
    <w:lvl w:ilvl="0">
      <w:start w:val="1"/>
      <w:numFmt w:val="decimal"/>
      <w:pStyle w:val="Listepu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37322610">
    <w:abstractNumId w:val="1"/>
  </w:num>
  <w:num w:numId="2" w16cid:durableId="1074009111">
    <w:abstractNumId w:val="4"/>
  </w:num>
  <w:num w:numId="3" w16cid:durableId="803741563">
    <w:abstractNumId w:val="2"/>
  </w:num>
  <w:num w:numId="4" w16cid:durableId="16663393">
    <w:abstractNumId w:val="0"/>
  </w:num>
  <w:num w:numId="5" w16cid:durableId="210192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F7"/>
    <w:rsid w:val="00006D24"/>
    <w:rsid w:val="000155A6"/>
    <w:rsid w:val="00065CFD"/>
    <w:rsid w:val="00074BC0"/>
    <w:rsid w:val="00084C45"/>
    <w:rsid w:val="000A4D28"/>
    <w:rsid w:val="000A4EFA"/>
    <w:rsid w:val="000B2A8A"/>
    <w:rsid w:val="000B6C88"/>
    <w:rsid w:val="000D158F"/>
    <w:rsid w:val="000D577A"/>
    <w:rsid w:val="000E1C54"/>
    <w:rsid w:val="000F560E"/>
    <w:rsid w:val="00106969"/>
    <w:rsid w:val="00123273"/>
    <w:rsid w:val="00127454"/>
    <w:rsid w:val="001362BB"/>
    <w:rsid w:val="001449C9"/>
    <w:rsid w:val="00153620"/>
    <w:rsid w:val="00183D5B"/>
    <w:rsid w:val="00196635"/>
    <w:rsid w:val="001A0402"/>
    <w:rsid w:val="001A235F"/>
    <w:rsid w:val="001B04A8"/>
    <w:rsid w:val="001C30BB"/>
    <w:rsid w:val="001C4DFD"/>
    <w:rsid w:val="001E7D3F"/>
    <w:rsid w:val="001F0D41"/>
    <w:rsid w:val="00204EF7"/>
    <w:rsid w:val="00215908"/>
    <w:rsid w:val="00232B06"/>
    <w:rsid w:val="00241876"/>
    <w:rsid w:val="002472BD"/>
    <w:rsid w:val="00256086"/>
    <w:rsid w:val="00257C65"/>
    <w:rsid w:val="00262437"/>
    <w:rsid w:val="00264BFF"/>
    <w:rsid w:val="00275367"/>
    <w:rsid w:val="00276B71"/>
    <w:rsid w:val="0028468E"/>
    <w:rsid w:val="00287310"/>
    <w:rsid w:val="00287747"/>
    <w:rsid w:val="002C4DF5"/>
    <w:rsid w:val="002C53BB"/>
    <w:rsid w:val="002C71FD"/>
    <w:rsid w:val="002D20B2"/>
    <w:rsid w:val="002D2DD8"/>
    <w:rsid w:val="002D45A7"/>
    <w:rsid w:val="002E16B7"/>
    <w:rsid w:val="002E27C7"/>
    <w:rsid w:val="002E40F7"/>
    <w:rsid w:val="002F796B"/>
    <w:rsid w:val="00312A87"/>
    <w:rsid w:val="0031400B"/>
    <w:rsid w:val="00350BBF"/>
    <w:rsid w:val="00363CF3"/>
    <w:rsid w:val="0036494A"/>
    <w:rsid w:val="00372378"/>
    <w:rsid w:val="00391F6D"/>
    <w:rsid w:val="003A462C"/>
    <w:rsid w:val="003B22B2"/>
    <w:rsid w:val="003B5EE9"/>
    <w:rsid w:val="003C5FF8"/>
    <w:rsid w:val="003D2327"/>
    <w:rsid w:val="003E3C78"/>
    <w:rsid w:val="00401E9B"/>
    <w:rsid w:val="00432774"/>
    <w:rsid w:val="00442049"/>
    <w:rsid w:val="00446261"/>
    <w:rsid w:val="00463A81"/>
    <w:rsid w:val="00471139"/>
    <w:rsid w:val="00472180"/>
    <w:rsid w:val="0049391C"/>
    <w:rsid w:val="004A49E3"/>
    <w:rsid w:val="004B0F12"/>
    <w:rsid w:val="004C24AE"/>
    <w:rsid w:val="004E5712"/>
    <w:rsid w:val="004F0D5E"/>
    <w:rsid w:val="00521E1C"/>
    <w:rsid w:val="00523A41"/>
    <w:rsid w:val="0053164B"/>
    <w:rsid w:val="00540D12"/>
    <w:rsid w:val="005550C8"/>
    <w:rsid w:val="00590E8A"/>
    <w:rsid w:val="0059448B"/>
    <w:rsid w:val="005B2F7A"/>
    <w:rsid w:val="005D600A"/>
    <w:rsid w:val="005E293E"/>
    <w:rsid w:val="005F69B3"/>
    <w:rsid w:val="0060201F"/>
    <w:rsid w:val="00603CEC"/>
    <w:rsid w:val="0061744B"/>
    <w:rsid w:val="006240E1"/>
    <w:rsid w:val="00627BAB"/>
    <w:rsid w:val="00630076"/>
    <w:rsid w:val="00631A2C"/>
    <w:rsid w:val="0065358D"/>
    <w:rsid w:val="00653C4D"/>
    <w:rsid w:val="00675125"/>
    <w:rsid w:val="006D1DE8"/>
    <w:rsid w:val="006F4BE8"/>
    <w:rsid w:val="007001EC"/>
    <w:rsid w:val="00706F75"/>
    <w:rsid w:val="00710333"/>
    <w:rsid w:val="00733473"/>
    <w:rsid w:val="00741628"/>
    <w:rsid w:val="00742E0E"/>
    <w:rsid w:val="0075613B"/>
    <w:rsid w:val="00762483"/>
    <w:rsid w:val="00775ABA"/>
    <w:rsid w:val="00780FC3"/>
    <w:rsid w:val="007B2806"/>
    <w:rsid w:val="007C7C8D"/>
    <w:rsid w:val="007D4E3E"/>
    <w:rsid w:val="0080350E"/>
    <w:rsid w:val="0081248A"/>
    <w:rsid w:val="008137BA"/>
    <w:rsid w:val="00816799"/>
    <w:rsid w:val="008223C8"/>
    <w:rsid w:val="00831242"/>
    <w:rsid w:val="00832E06"/>
    <w:rsid w:val="00844FE1"/>
    <w:rsid w:val="00846604"/>
    <w:rsid w:val="008561E6"/>
    <w:rsid w:val="008754F8"/>
    <w:rsid w:val="008777C3"/>
    <w:rsid w:val="008833CD"/>
    <w:rsid w:val="008B704E"/>
    <w:rsid w:val="008C454A"/>
    <w:rsid w:val="008C6E42"/>
    <w:rsid w:val="008F2984"/>
    <w:rsid w:val="00901C02"/>
    <w:rsid w:val="009067A2"/>
    <w:rsid w:val="0093719B"/>
    <w:rsid w:val="00947031"/>
    <w:rsid w:val="009678B5"/>
    <w:rsid w:val="009B4A6D"/>
    <w:rsid w:val="009B4FC1"/>
    <w:rsid w:val="009B7D38"/>
    <w:rsid w:val="009C06FD"/>
    <w:rsid w:val="009D08EE"/>
    <w:rsid w:val="009D280E"/>
    <w:rsid w:val="009D6BDD"/>
    <w:rsid w:val="00A073AF"/>
    <w:rsid w:val="00A23AA6"/>
    <w:rsid w:val="00A247DB"/>
    <w:rsid w:val="00A30752"/>
    <w:rsid w:val="00A40049"/>
    <w:rsid w:val="00A45089"/>
    <w:rsid w:val="00A71E3B"/>
    <w:rsid w:val="00A779DC"/>
    <w:rsid w:val="00A90413"/>
    <w:rsid w:val="00AA113E"/>
    <w:rsid w:val="00AB3B5F"/>
    <w:rsid w:val="00AC5951"/>
    <w:rsid w:val="00AE5663"/>
    <w:rsid w:val="00AF134A"/>
    <w:rsid w:val="00B31A5A"/>
    <w:rsid w:val="00B33ADC"/>
    <w:rsid w:val="00B35280"/>
    <w:rsid w:val="00B35A84"/>
    <w:rsid w:val="00B44331"/>
    <w:rsid w:val="00B446A4"/>
    <w:rsid w:val="00B61FF7"/>
    <w:rsid w:val="00B64A2B"/>
    <w:rsid w:val="00BA3281"/>
    <w:rsid w:val="00BA508D"/>
    <w:rsid w:val="00BB70C4"/>
    <w:rsid w:val="00BC3050"/>
    <w:rsid w:val="00BC688A"/>
    <w:rsid w:val="00BD0192"/>
    <w:rsid w:val="00BD0AB2"/>
    <w:rsid w:val="00BD4927"/>
    <w:rsid w:val="00C00BA5"/>
    <w:rsid w:val="00C05C0E"/>
    <w:rsid w:val="00C252EB"/>
    <w:rsid w:val="00C352CB"/>
    <w:rsid w:val="00C4494A"/>
    <w:rsid w:val="00C52A23"/>
    <w:rsid w:val="00C531FC"/>
    <w:rsid w:val="00C63981"/>
    <w:rsid w:val="00C71A40"/>
    <w:rsid w:val="00C77FD9"/>
    <w:rsid w:val="00C83A8E"/>
    <w:rsid w:val="00C86AF5"/>
    <w:rsid w:val="00C907C0"/>
    <w:rsid w:val="00C909AA"/>
    <w:rsid w:val="00C917B6"/>
    <w:rsid w:val="00CA492F"/>
    <w:rsid w:val="00CA7E7C"/>
    <w:rsid w:val="00CB28DC"/>
    <w:rsid w:val="00CB2AC0"/>
    <w:rsid w:val="00CB5916"/>
    <w:rsid w:val="00CB7891"/>
    <w:rsid w:val="00CD12F4"/>
    <w:rsid w:val="00CD5A98"/>
    <w:rsid w:val="00CE02AD"/>
    <w:rsid w:val="00CE2BEF"/>
    <w:rsid w:val="00CE5660"/>
    <w:rsid w:val="00CF1499"/>
    <w:rsid w:val="00CF184E"/>
    <w:rsid w:val="00CF2BC5"/>
    <w:rsid w:val="00D12741"/>
    <w:rsid w:val="00D17501"/>
    <w:rsid w:val="00D43555"/>
    <w:rsid w:val="00D46A81"/>
    <w:rsid w:val="00D551EC"/>
    <w:rsid w:val="00D55419"/>
    <w:rsid w:val="00D61838"/>
    <w:rsid w:val="00D61BFC"/>
    <w:rsid w:val="00D6731A"/>
    <w:rsid w:val="00D846D3"/>
    <w:rsid w:val="00D91B33"/>
    <w:rsid w:val="00D9689E"/>
    <w:rsid w:val="00DB2007"/>
    <w:rsid w:val="00DC260D"/>
    <w:rsid w:val="00DC4992"/>
    <w:rsid w:val="00DD0933"/>
    <w:rsid w:val="00DF6FE9"/>
    <w:rsid w:val="00DF7F48"/>
    <w:rsid w:val="00E05D0E"/>
    <w:rsid w:val="00E23FF7"/>
    <w:rsid w:val="00E414C9"/>
    <w:rsid w:val="00E44241"/>
    <w:rsid w:val="00E44566"/>
    <w:rsid w:val="00E46B92"/>
    <w:rsid w:val="00E46D07"/>
    <w:rsid w:val="00E848F4"/>
    <w:rsid w:val="00EB1C3A"/>
    <w:rsid w:val="00EC482E"/>
    <w:rsid w:val="00ED1C6F"/>
    <w:rsid w:val="00ED2AEB"/>
    <w:rsid w:val="00ED64A7"/>
    <w:rsid w:val="00ED74D8"/>
    <w:rsid w:val="00F202F6"/>
    <w:rsid w:val="00F21044"/>
    <w:rsid w:val="00F2284F"/>
    <w:rsid w:val="00F269EE"/>
    <w:rsid w:val="00F33937"/>
    <w:rsid w:val="00F5564E"/>
    <w:rsid w:val="00F739E7"/>
    <w:rsid w:val="00FA2FFB"/>
    <w:rsid w:val="00FA4C3F"/>
    <w:rsid w:val="00FC3EE1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F16D1"/>
  <w15:chartTrackingRefBased/>
  <w15:docId w15:val="{02C58F6E-F0D9-4273-BFFE-03BE622C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089"/>
  </w:style>
  <w:style w:type="paragraph" w:styleId="Titre1">
    <w:name w:val="heading 1"/>
    <w:basedOn w:val="Normal"/>
    <w:next w:val="Normal"/>
    <w:link w:val="Titre1Car"/>
    <w:uiPriority w:val="9"/>
    <w:qFormat/>
    <w:rsid w:val="00E23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3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3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3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3F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aliases w:val="PA"/>
    <w:link w:val="PARAGRAPHChar"/>
    <w:qFormat/>
    <w:rsid w:val="00287747"/>
    <w:pPr>
      <w:snapToGrid w:val="0"/>
      <w:spacing w:before="100" w:after="20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287747"/>
    <w:pPr>
      <w:keepNext/>
      <w:jc w:val="center"/>
    </w:pPr>
    <w:rPr>
      <w:b/>
      <w:bCs/>
    </w:rPr>
  </w:style>
  <w:style w:type="paragraph" w:customStyle="1" w:styleId="TABLE-col-heading">
    <w:name w:val="TABLE-col-heading"/>
    <w:basedOn w:val="PARAGRAPH"/>
    <w:qFormat/>
    <w:rsid w:val="00287747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TABFIGfootnote">
    <w:name w:val="TAB_FIG_footnote"/>
    <w:basedOn w:val="Notedebasdepage"/>
    <w:rsid w:val="00287747"/>
    <w:pPr>
      <w:tabs>
        <w:tab w:val="left" w:pos="284"/>
      </w:tabs>
      <w:snapToGrid w:val="0"/>
      <w:spacing w:before="60" w:after="60"/>
      <w:ind w:left="284" w:hanging="284"/>
      <w:jc w:val="both"/>
    </w:pPr>
    <w:rPr>
      <w:rFonts w:ascii="Arial" w:eastAsia="Times New Roman" w:hAnsi="Arial" w:cs="Arial"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PARAGRAPH"/>
    <w:qFormat/>
    <w:rsid w:val="00287747"/>
    <w:pPr>
      <w:spacing w:before="60" w:after="60"/>
      <w:jc w:val="left"/>
    </w:pPr>
    <w:rPr>
      <w:bCs/>
      <w:sz w:val="16"/>
    </w:rPr>
  </w:style>
  <w:style w:type="character" w:customStyle="1" w:styleId="PARAGRAPHChar">
    <w:name w:val="PARAGRAPH Char"/>
    <w:aliases w:val="PA Char"/>
    <w:link w:val="PARAGRAPH"/>
    <w:rsid w:val="00287747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77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7747"/>
    <w:rPr>
      <w:sz w:val="20"/>
      <w:szCs w:val="20"/>
    </w:rPr>
  </w:style>
  <w:style w:type="character" w:styleId="lev">
    <w:name w:val="Strong"/>
    <w:qFormat/>
    <w:rsid w:val="009678B5"/>
    <w:rPr>
      <w:b/>
      <w:bCs/>
    </w:rPr>
  </w:style>
  <w:style w:type="paragraph" w:customStyle="1" w:styleId="TABLE-centered">
    <w:name w:val="TABLE-centered"/>
    <w:basedOn w:val="TABLE-cell"/>
    <w:rsid w:val="00401E9B"/>
    <w:pPr>
      <w:jc w:val="center"/>
    </w:pPr>
  </w:style>
  <w:style w:type="paragraph" w:styleId="Listepuces2">
    <w:name w:val="List Bullet 2"/>
    <w:basedOn w:val="Listepuces"/>
    <w:rsid w:val="00287310"/>
    <w:pPr>
      <w:numPr>
        <w:numId w:val="1"/>
      </w:numPr>
      <w:tabs>
        <w:tab w:val="left" w:pos="340"/>
      </w:tabs>
      <w:snapToGrid w:val="0"/>
      <w:spacing w:after="100" w:line="240" w:lineRule="auto"/>
      <w:contextualSpacing w:val="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epuces">
    <w:name w:val="List Bullet"/>
    <w:basedOn w:val="Normal"/>
    <w:uiPriority w:val="99"/>
    <w:semiHidden/>
    <w:unhideWhenUsed/>
    <w:rsid w:val="00287310"/>
    <w:pPr>
      <w:numPr>
        <w:numId w:val="2"/>
      </w:numPr>
      <w:contextualSpacing/>
    </w:pPr>
  </w:style>
  <w:style w:type="paragraph" w:customStyle="1" w:styleId="ANNEX-heading1">
    <w:name w:val="ANNEX-heading1"/>
    <w:basedOn w:val="Titre1"/>
    <w:next w:val="PARAGRAPH"/>
    <w:qFormat/>
    <w:rsid w:val="00E23FF7"/>
    <w:pPr>
      <w:keepLines w:val="0"/>
      <w:numPr>
        <w:ilvl w:val="1"/>
        <w:numId w:val="4"/>
      </w:numPr>
      <w:tabs>
        <w:tab w:val="clear" w:pos="680"/>
        <w:tab w:val="num" w:pos="360"/>
      </w:tabs>
      <w:suppressAutoHyphens/>
      <w:snapToGrid w:val="0"/>
      <w:spacing w:before="200" w:after="200" w:line="240" w:lineRule="auto"/>
      <w:ind w:left="0" w:firstLine="0"/>
      <w:outlineLvl w:val="1"/>
    </w:pPr>
    <w:rPr>
      <w:rFonts w:ascii="Arial" w:eastAsia="Times New Roman" w:hAnsi="Arial" w:cs="Arial"/>
      <w:b/>
      <w:bCs/>
      <w:color w:val="auto"/>
      <w:spacing w:val="8"/>
      <w:sz w:val="22"/>
      <w:szCs w:val="22"/>
      <w:lang w:val="en-GB" w:eastAsia="zh-CN"/>
    </w:rPr>
  </w:style>
  <w:style w:type="paragraph" w:customStyle="1" w:styleId="ANNEX-heading4">
    <w:name w:val="ANNEX-heading4"/>
    <w:basedOn w:val="Titre4"/>
    <w:next w:val="PARAGRAPH"/>
    <w:rsid w:val="00E23FF7"/>
    <w:pPr>
      <w:keepLines w:val="0"/>
      <w:numPr>
        <w:ilvl w:val="4"/>
        <w:numId w:val="4"/>
      </w:numPr>
      <w:tabs>
        <w:tab w:val="clear" w:pos="1361"/>
        <w:tab w:val="num" w:pos="360"/>
      </w:tabs>
      <w:suppressAutoHyphens/>
      <w:snapToGrid w:val="0"/>
      <w:spacing w:before="100" w:after="100" w:line="240" w:lineRule="auto"/>
      <w:ind w:left="0" w:firstLine="0"/>
      <w:outlineLvl w:val="4"/>
    </w:pPr>
    <w:rPr>
      <w:rFonts w:ascii="Arial" w:eastAsia="Times New Roman" w:hAnsi="Arial" w:cs="Arial"/>
      <w:b/>
      <w:bCs/>
      <w:i w:val="0"/>
      <w:iCs w:val="0"/>
      <w:color w:val="auto"/>
      <w:spacing w:val="8"/>
      <w:sz w:val="20"/>
      <w:szCs w:val="20"/>
      <w:lang w:val="en-GB" w:eastAsia="zh-CN"/>
    </w:rPr>
  </w:style>
  <w:style w:type="paragraph" w:customStyle="1" w:styleId="ANNEX-heading5">
    <w:name w:val="ANNEX-heading5"/>
    <w:basedOn w:val="Titre5"/>
    <w:next w:val="PARAGRAPH"/>
    <w:rsid w:val="00E23FF7"/>
    <w:pPr>
      <w:keepLines w:val="0"/>
      <w:numPr>
        <w:ilvl w:val="5"/>
        <w:numId w:val="4"/>
      </w:numPr>
      <w:tabs>
        <w:tab w:val="clear" w:pos="1588"/>
        <w:tab w:val="num" w:pos="360"/>
      </w:tabs>
      <w:suppressAutoHyphens/>
      <w:snapToGrid w:val="0"/>
      <w:spacing w:before="100" w:after="100" w:line="240" w:lineRule="auto"/>
      <w:ind w:left="0" w:firstLine="0"/>
      <w:outlineLvl w:val="5"/>
    </w:pPr>
    <w:rPr>
      <w:rFonts w:ascii="Arial" w:eastAsia="Times New Roman" w:hAnsi="Arial" w:cs="Arial"/>
      <w:b/>
      <w:bCs/>
      <w:color w:val="auto"/>
      <w:spacing w:val="8"/>
      <w:sz w:val="20"/>
      <w:szCs w:val="20"/>
      <w:lang w:val="en-GB" w:eastAsia="zh-CN"/>
    </w:rPr>
  </w:style>
  <w:style w:type="paragraph" w:customStyle="1" w:styleId="ANNEXtitle">
    <w:name w:val="ANNEX_title"/>
    <w:basedOn w:val="Normal"/>
    <w:next w:val="ANNEX-heading1"/>
    <w:qFormat/>
    <w:rsid w:val="00E23FF7"/>
    <w:pPr>
      <w:pageBreakBefore/>
      <w:numPr>
        <w:numId w:val="4"/>
      </w:numPr>
      <w:snapToGrid w:val="0"/>
      <w:spacing w:after="200" w:line="240" w:lineRule="auto"/>
      <w:jc w:val="center"/>
      <w:outlineLvl w:val="0"/>
    </w:pPr>
    <w:rPr>
      <w:rFonts w:ascii="Arial" w:eastAsia="Times New Roman" w:hAnsi="Arial" w:cs="Arial"/>
      <w:b/>
      <w:bCs/>
      <w:spacing w:val="8"/>
      <w:sz w:val="24"/>
      <w:szCs w:val="24"/>
      <w:lang w:val="en-GB" w:eastAsia="zh-CN"/>
    </w:rPr>
  </w:style>
  <w:style w:type="paragraph" w:customStyle="1" w:styleId="ANNEX-heading2">
    <w:name w:val="ANNEX-heading2"/>
    <w:basedOn w:val="Titre2"/>
    <w:next w:val="PARAGRAPH"/>
    <w:qFormat/>
    <w:rsid w:val="00E23FF7"/>
    <w:pPr>
      <w:keepLines w:val="0"/>
      <w:numPr>
        <w:ilvl w:val="2"/>
        <w:numId w:val="4"/>
      </w:numPr>
      <w:tabs>
        <w:tab w:val="clear" w:pos="907"/>
        <w:tab w:val="num" w:pos="360"/>
      </w:tabs>
      <w:suppressAutoHyphens/>
      <w:snapToGrid w:val="0"/>
      <w:spacing w:before="100" w:after="100" w:line="240" w:lineRule="auto"/>
      <w:ind w:left="0" w:firstLine="0"/>
      <w:outlineLvl w:val="2"/>
    </w:pPr>
    <w:rPr>
      <w:rFonts w:ascii="Arial" w:eastAsia="Times New Roman" w:hAnsi="Arial" w:cs="Arial"/>
      <w:b/>
      <w:bCs/>
      <w:color w:val="auto"/>
      <w:spacing w:val="8"/>
      <w:sz w:val="20"/>
      <w:szCs w:val="20"/>
      <w:lang w:val="en-GB" w:eastAsia="zh-CN"/>
    </w:rPr>
  </w:style>
  <w:style w:type="paragraph" w:customStyle="1" w:styleId="ANNEX-heading3">
    <w:name w:val="ANNEX-heading3"/>
    <w:basedOn w:val="Titre3"/>
    <w:next w:val="PARAGRAPH"/>
    <w:rsid w:val="00E23FF7"/>
    <w:pPr>
      <w:keepLines w:val="0"/>
      <w:numPr>
        <w:ilvl w:val="3"/>
        <w:numId w:val="4"/>
      </w:numPr>
      <w:tabs>
        <w:tab w:val="clear" w:pos="1134"/>
        <w:tab w:val="num" w:pos="360"/>
      </w:tabs>
      <w:suppressAutoHyphens/>
      <w:snapToGrid w:val="0"/>
      <w:spacing w:before="100" w:after="100" w:line="240" w:lineRule="auto"/>
      <w:ind w:left="0" w:firstLine="0"/>
      <w:outlineLvl w:val="3"/>
    </w:pPr>
    <w:rPr>
      <w:rFonts w:ascii="Arial" w:eastAsia="Times New Roman" w:hAnsi="Arial" w:cs="Arial"/>
      <w:b/>
      <w:bCs/>
      <w:color w:val="auto"/>
      <w:spacing w:val="8"/>
      <w:sz w:val="20"/>
      <w:szCs w:val="20"/>
      <w:lang w:val="en-GB" w:eastAsia="zh-CN"/>
    </w:rPr>
  </w:style>
  <w:style w:type="numbering" w:customStyle="1" w:styleId="Annexes">
    <w:name w:val="Annexes"/>
    <w:rsid w:val="00E23FF7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E23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E23F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23F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semiHidden/>
    <w:rsid w:val="00E23F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23F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Dash">
    <w:name w:val="List Dash"/>
    <w:basedOn w:val="Listepuces"/>
    <w:qFormat/>
    <w:rsid w:val="00653C4D"/>
    <w:pPr>
      <w:numPr>
        <w:numId w:val="5"/>
      </w:numPr>
      <w:snapToGrid w:val="0"/>
      <w:spacing w:after="100" w:line="240" w:lineRule="auto"/>
      <w:contextualSpacing w:val="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54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D12"/>
  </w:style>
  <w:style w:type="paragraph" w:styleId="Pieddepage">
    <w:name w:val="footer"/>
    <w:basedOn w:val="Normal"/>
    <w:link w:val="PieddepageCar"/>
    <w:uiPriority w:val="99"/>
    <w:unhideWhenUsed/>
    <w:rsid w:val="0054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Dufaure, Thierry (SI EA R&amp;D AR)</dc:creator>
  <cp:keywords/>
  <dc:description/>
  <cp:lastModifiedBy>Camille BLOCH</cp:lastModifiedBy>
  <cp:revision>238</cp:revision>
  <dcterms:created xsi:type="dcterms:W3CDTF">2022-10-13T11:13:00Z</dcterms:created>
  <dcterms:modified xsi:type="dcterms:W3CDTF">2023-11-07T14:22:00Z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2022-10-13T11:25:21Z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0b9eb79c-ce5f-453a-a0f5-6065f751cbcb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  <property fmtid="{D5CDD505-2E9C-101B-9397-08002B2CF9AE}" pid="10" name="MSIP_Label_23f93e5f-d3c2-49a7-ba94-15405423c204_Enabled">
    <vt:lpwstr>true</vt:lpwstr>
  </property>
  <property fmtid="{D5CDD505-2E9C-101B-9397-08002B2CF9AE}" pid="11" name="MSIP_Label_23f93e5f-d3c2-49a7-ba94-15405423c204_SetDate">
    <vt:lpwstr>2023-07-24T08:59:44Z</vt:lpwstr>
  </property>
  <property fmtid="{D5CDD505-2E9C-101B-9397-08002B2CF9AE}" pid="12" name="MSIP_Label_23f93e5f-d3c2-49a7-ba94-15405423c204_Method">
    <vt:lpwstr>Standard</vt:lpwstr>
  </property>
  <property fmtid="{D5CDD505-2E9C-101B-9397-08002B2CF9AE}" pid="13" name="MSIP_Label_23f93e5f-d3c2-49a7-ba94-15405423c204_Name">
    <vt:lpwstr>SE Internal</vt:lpwstr>
  </property>
  <property fmtid="{D5CDD505-2E9C-101B-9397-08002B2CF9AE}" pid="14" name="MSIP_Label_23f93e5f-d3c2-49a7-ba94-15405423c204_SiteId">
    <vt:lpwstr>6e51e1ad-c54b-4b39-b598-0ffe9ae68fef</vt:lpwstr>
  </property>
  <property fmtid="{D5CDD505-2E9C-101B-9397-08002B2CF9AE}" pid="15" name="MSIP_Label_23f93e5f-d3c2-49a7-ba94-15405423c204_ActionId">
    <vt:lpwstr>fbaa2d93-bec6-4b8c-b63f-2fe592be2062</vt:lpwstr>
  </property>
  <property fmtid="{D5CDD505-2E9C-101B-9397-08002B2CF9AE}" pid="16" name="MSIP_Label_23f93e5f-d3c2-49a7-ba94-15405423c204_ContentBits">
    <vt:lpwstr>2</vt:lpwstr>
  </property>
</Properties>
</file>