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785" w14:textId="77777777" w:rsidR="00BD10C1" w:rsidRDefault="00BD10C1" w:rsidP="00BD10C1">
      <w:pPr>
        <w:spacing w:line="264" w:lineRule="auto"/>
        <w:jc w:val="center"/>
        <w:rPr>
          <w:b/>
          <w:sz w:val="40"/>
        </w:rPr>
      </w:pPr>
      <w:r>
        <w:rPr>
          <w:b/>
          <w:sz w:val="40"/>
        </w:rPr>
        <w:t>IEC 61850 Certificate Level A/B</w:t>
      </w:r>
      <w:r>
        <w:rPr>
          <w:b/>
          <w:sz w:val="36"/>
          <w:vertAlign w:val="superscript"/>
        </w:rPr>
        <w:t>1</w:t>
      </w:r>
    </w:p>
    <w:p w14:paraId="053980FD" w14:textId="77777777" w:rsidR="00BD10C1" w:rsidRDefault="00BD10C1" w:rsidP="00BD10C1">
      <w:pPr>
        <w:rPr>
          <w:lang w:val="en-US"/>
        </w:rPr>
      </w:pPr>
    </w:p>
    <w:tbl>
      <w:tblPr>
        <w:tblW w:w="8865" w:type="dxa"/>
        <w:tblLook w:val="01E0" w:firstRow="1" w:lastRow="1" w:firstColumn="1" w:lastColumn="1" w:noHBand="0" w:noVBand="0"/>
      </w:tblPr>
      <w:tblGrid>
        <w:gridCol w:w="4487"/>
        <w:gridCol w:w="4378"/>
      </w:tblGrid>
      <w:tr w:rsidR="00BD10C1" w14:paraId="7916F57F" w14:textId="77777777" w:rsidTr="00FA05D3">
        <w:trPr>
          <w:trHeight w:val="180"/>
        </w:trPr>
        <w:tc>
          <w:tcPr>
            <w:tcW w:w="4487" w:type="dxa"/>
          </w:tcPr>
          <w:p w14:paraId="0A160AF5" w14:textId="77777777" w:rsidR="00BD10C1" w:rsidRDefault="00BD10C1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Issued to:</w:t>
            </w:r>
          </w:p>
        </w:tc>
        <w:tc>
          <w:tcPr>
            <w:tcW w:w="4378" w:type="dxa"/>
          </w:tcPr>
          <w:p w14:paraId="0AAF1074" w14:textId="77777777" w:rsidR="00BD10C1" w:rsidRDefault="00BD10C1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 the product:</w:t>
            </w:r>
          </w:p>
        </w:tc>
      </w:tr>
      <w:tr w:rsidR="00BD10C1" w14:paraId="7493D51B" w14:textId="77777777" w:rsidTr="00FA05D3">
        <w:trPr>
          <w:trHeight w:val="1150"/>
        </w:trPr>
        <w:tc>
          <w:tcPr>
            <w:tcW w:w="4487" w:type="dxa"/>
          </w:tcPr>
          <w:p w14:paraId="00D514A8" w14:textId="7D33467B" w:rsidR="00BD10C1" w:rsidRDefault="00BD10C1" w:rsidP="00FA05D3">
            <w:pPr>
              <w:pStyle w:val="TOC5"/>
              <w:tabs>
                <w:tab w:val="left" w:pos="4253"/>
              </w:tabs>
              <w:spacing w:before="0" w:line="240" w:lineRule="auto"/>
              <w:rPr>
                <w:rFonts w:eastAsia="Times"/>
                <w:caps w:val="0"/>
                <w:szCs w:val="22"/>
                <w:lang w:val="en-US"/>
              </w:rPr>
            </w:pPr>
            <w:r>
              <w:rPr>
                <w:rFonts w:eastAsia="Times"/>
                <w:caps w:val="0"/>
                <w:szCs w:val="22"/>
                <w:lang w:val="en-US"/>
              </w:rPr>
              <w:t>&lt;&lt;</w:t>
            </w:r>
            <w:r w:rsidR="00501264" w:rsidRPr="006C71E5">
              <w:rPr>
                <w:rFonts w:eastAsia="Times"/>
                <w:caps w:val="0"/>
                <w:szCs w:val="22"/>
                <w:lang w:val="en-US"/>
              </w:rPr>
              <w:t xml:space="preserve"> </w:t>
            </w:r>
            <w:r w:rsidR="00501264" w:rsidRPr="006C71E5">
              <w:rPr>
                <w:rFonts w:eastAsia="Times"/>
                <w:caps w:val="0"/>
                <w:szCs w:val="22"/>
                <w:lang w:val="en-US"/>
              </w:rPr>
              <w:t>TEST INITIATOR</w:t>
            </w:r>
            <w:r w:rsidR="00501264">
              <w:rPr>
                <w:rFonts w:eastAsia="Times"/>
                <w:caps w:val="0"/>
                <w:szCs w:val="22"/>
                <w:lang w:val="en-US"/>
              </w:rPr>
              <w:t xml:space="preserve"> </w:t>
            </w:r>
            <w:r>
              <w:rPr>
                <w:rFonts w:eastAsia="Times"/>
                <w:caps w:val="0"/>
                <w:szCs w:val="22"/>
                <w:lang w:val="en-US"/>
              </w:rPr>
              <w:t>&gt;&gt;</w:t>
            </w:r>
          </w:p>
          <w:p w14:paraId="09862CE7" w14:textId="77777777" w:rsidR="00BD10C1" w:rsidRDefault="00BD10C1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>
              <w:rPr>
                <w:rFonts w:cs="Arial"/>
                <w:lang w:val="en-US"/>
              </w:rPr>
              <w:t>&lt;&lt; FULL ADDRESS&gt;&gt;</w:t>
            </w:r>
          </w:p>
        </w:tc>
        <w:tc>
          <w:tcPr>
            <w:tcW w:w="4378" w:type="dxa"/>
          </w:tcPr>
          <w:p w14:paraId="7B755269" w14:textId="2FF3834F" w:rsidR="00BD10C1" w:rsidRDefault="00BD10C1" w:rsidP="00FA05D3">
            <w:pPr>
              <w:tabs>
                <w:tab w:val="left" w:pos="425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&lt;&lt;PRODUCT </w:t>
            </w:r>
            <w:r w:rsidR="00501264">
              <w:rPr>
                <w:rFonts w:cs="Arial"/>
              </w:rPr>
              <w:t xml:space="preserve">ID and </w:t>
            </w:r>
            <w:r>
              <w:rPr>
                <w:rFonts w:cs="Arial"/>
              </w:rPr>
              <w:t>NAME&gt;&gt;</w:t>
            </w:r>
          </w:p>
          <w:p w14:paraId="5410E130" w14:textId="77777777" w:rsidR="00BD10C1" w:rsidRDefault="00BD10C1" w:rsidP="00FA05D3">
            <w:pPr>
              <w:tabs>
                <w:tab w:val="left" w:pos="4253"/>
              </w:tabs>
              <w:rPr>
                <w:rFonts w:cs="Arial"/>
              </w:rPr>
            </w:pPr>
            <w:r>
              <w:rPr>
                <w:rFonts w:cs="Arial"/>
              </w:rPr>
              <w:t>&lt;&lt;</w:t>
            </w:r>
            <w:r w:rsidR="00501264">
              <w:rPr>
                <w:rFonts w:cs="Arial"/>
              </w:rPr>
              <w:t xml:space="preserve">SOFTWARE </w:t>
            </w:r>
            <w:r>
              <w:rPr>
                <w:rFonts w:cs="Arial"/>
              </w:rPr>
              <w:t>VERSION&gt;&gt;</w:t>
            </w:r>
          </w:p>
          <w:p w14:paraId="5EE79033" w14:textId="269BD5EA" w:rsidR="00501264" w:rsidRDefault="00501264" w:rsidP="00FA05D3">
            <w:pPr>
              <w:tabs>
                <w:tab w:val="left" w:pos="4253"/>
              </w:tabs>
              <w:rPr>
                <w:sz w:val="16"/>
                <w:lang w:val="en-US"/>
              </w:rPr>
            </w:pPr>
            <w:r w:rsidRPr="006C71E5">
              <w:rPr>
                <w:rFonts w:cs="Arial"/>
                <w:lang w:val="en-US"/>
              </w:rPr>
              <w:t>&lt;&lt;</w:t>
            </w:r>
            <w:r>
              <w:rPr>
                <w:rFonts w:cs="Arial"/>
                <w:lang w:val="en-US"/>
              </w:rPr>
              <w:t>Hardware version and/or S/N</w:t>
            </w:r>
            <w:r w:rsidRPr="006C71E5">
              <w:rPr>
                <w:rFonts w:cs="Arial"/>
                <w:lang w:val="en-US"/>
              </w:rPr>
              <w:t>&gt;&gt;</w:t>
            </w:r>
          </w:p>
        </w:tc>
      </w:tr>
    </w:tbl>
    <w:p w14:paraId="6663722E" w14:textId="77777777" w:rsidR="00BD10C1" w:rsidRDefault="00BD10C1" w:rsidP="00BD10C1">
      <w:pPr>
        <w:tabs>
          <w:tab w:val="left" w:pos="4253"/>
        </w:tabs>
        <w:rPr>
          <w:sz w:val="16"/>
          <w:lang w:val="en-US"/>
        </w:rPr>
      </w:pPr>
      <w:r>
        <w:rPr>
          <w:sz w:val="16"/>
          <w:lang w:val="en-US"/>
        </w:rPr>
        <w:t>Issued by:  &lt;&lt; TEST LAB &gt;&gt;</w:t>
      </w:r>
    </w:p>
    <w:p w14:paraId="102034D7" w14:textId="77777777" w:rsidR="00BD10C1" w:rsidRDefault="00BD10C1" w:rsidP="00BD10C1">
      <w:pPr>
        <w:tabs>
          <w:tab w:val="left" w:pos="4253"/>
        </w:tabs>
        <w:rPr>
          <w:rFonts w:cs="Arial"/>
          <w:lang w:val="en-US"/>
        </w:rPr>
      </w:pPr>
    </w:p>
    <w:p w14:paraId="3E97E5AF" w14:textId="77777777" w:rsidR="00BD10C1" w:rsidRDefault="00BD10C1" w:rsidP="00BD10C1">
      <w:pPr>
        <w:tabs>
          <w:tab w:val="left" w:pos="4253"/>
        </w:tabs>
        <w:rPr>
          <w:rFonts w:cs="Arial"/>
          <w:lang w:val="en-US"/>
        </w:rPr>
      </w:pPr>
    </w:p>
    <w:p w14:paraId="645352A6" w14:textId="77777777" w:rsidR="00BD10C1" w:rsidRDefault="00BD10C1" w:rsidP="00BD10C1">
      <w:pPr>
        <w:jc w:val="center"/>
        <w:outlineLvl w:val="0"/>
        <w:rPr>
          <w:b/>
          <w:lang w:val="en-US"/>
        </w:rPr>
      </w:pPr>
      <w:r>
        <w:rPr>
          <w:b/>
          <w:lang w:val="en-US"/>
        </w:rPr>
        <w:t xml:space="preserve">The product </w:t>
      </w:r>
      <w:r w:rsidRPr="008D11AE">
        <w:rPr>
          <w:b/>
          <w:lang w:val="en-US"/>
        </w:rPr>
        <w:t xml:space="preserve">has not </w:t>
      </w:r>
      <w:r w:rsidRPr="0084283C">
        <w:rPr>
          <w:b/>
          <w:lang w:val="en-US"/>
        </w:rPr>
        <w:t>been</w:t>
      </w:r>
      <w:r w:rsidRPr="00E53910">
        <w:rPr>
          <w:b/>
          <w:color w:val="0070C0"/>
          <w:lang w:val="en-US"/>
        </w:rPr>
        <w:t xml:space="preserve"> </w:t>
      </w:r>
      <w:r w:rsidRPr="008D11AE">
        <w:rPr>
          <w:b/>
          <w:lang w:val="en-US"/>
        </w:rPr>
        <w:t>shown to be non-conforming to:</w:t>
      </w:r>
    </w:p>
    <w:p w14:paraId="6B968F9B" w14:textId="14381A14" w:rsidR="00BD10C1" w:rsidRDefault="00BD10C1" w:rsidP="00BD10C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IEC 61850-5 Edition 2 </w:t>
      </w:r>
      <w:r w:rsidR="00501264">
        <w:rPr>
          <w:sz w:val="40"/>
          <w:szCs w:val="40"/>
          <w:lang w:val="en-US"/>
        </w:rPr>
        <w:t xml:space="preserve">[Amendment 1] </w:t>
      </w:r>
      <w:r>
        <w:rPr>
          <w:sz w:val="40"/>
          <w:szCs w:val="40"/>
          <w:lang w:val="en-US"/>
        </w:rPr>
        <w:t>Performance Class &lt;&lt;P1 (3ms), P2 (10ms), P3 (20ms) or P4 (100ms)&gt;&gt;</w:t>
      </w:r>
    </w:p>
    <w:p w14:paraId="0A101D54" w14:textId="77777777" w:rsidR="00BD10C1" w:rsidRDefault="00BD10C1" w:rsidP="00BD10C1">
      <w:pPr>
        <w:rPr>
          <w:lang w:val="en-US"/>
        </w:rPr>
      </w:pPr>
    </w:p>
    <w:p w14:paraId="2741E846" w14:textId="3323DE50" w:rsidR="00BD10C1" w:rsidRDefault="00BD10C1" w:rsidP="00BD10C1">
      <w:pPr>
        <w:pStyle w:val="BodyText"/>
        <w:jc w:val="both"/>
      </w:pPr>
      <w:r>
        <w:t>The performance test has been performed according to the UCA International Users Group GOOSE performance Test Procedures version 2.Y with product’s protocol implementation conformance statements: “&lt;&lt;PICS&gt;&gt;”, and product’s extra information for testing: “&lt;&lt;PIXIT&gt;&gt;”.</w:t>
      </w:r>
    </w:p>
    <w:p w14:paraId="26788738" w14:textId="77777777" w:rsidR="00BD10C1" w:rsidRDefault="00BD10C1" w:rsidP="00BD10C1">
      <w:pPr>
        <w:rPr>
          <w:sz w:val="16"/>
          <w:lang w:val="en-US"/>
        </w:rPr>
      </w:pPr>
    </w:p>
    <w:p w14:paraId="78E83540" w14:textId="77777777" w:rsidR="00BD10C1" w:rsidRPr="003E2539" w:rsidRDefault="00BD10C1" w:rsidP="00BD10C1">
      <w:pPr>
        <w:rPr>
          <w:sz w:val="18"/>
          <w:lang w:val="en-US"/>
        </w:rPr>
      </w:pPr>
      <w:r w:rsidRPr="003E2539">
        <w:rPr>
          <w:sz w:val="18"/>
          <w:lang w:val="en-US"/>
        </w:rPr>
        <w:t>The test has been carried out on one single specimen of the product as referred above and submitted to &lt;&lt;TESTLAB&gt;&gt; by &lt;&lt;TEST INITIATOR&gt;&gt;. The manufacturer’s production process has not been assessed. This certificate does not imply that &lt;&lt;TESTLAB&gt;&gt; has certified or approved any product other than the specimen tested.</w:t>
      </w:r>
    </w:p>
    <w:p w14:paraId="7F4FC425" w14:textId="77777777" w:rsidR="00BD10C1" w:rsidRDefault="00BD10C1" w:rsidP="00BD10C1">
      <w:pPr>
        <w:jc w:val="both"/>
        <w:rPr>
          <w:sz w:val="16"/>
        </w:rPr>
      </w:pPr>
    </w:p>
    <w:p w14:paraId="3224AEDC" w14:textId="0DC10356" w:rsidR="00BD10C1" w:rsidRDefault="00BD10C1" w:rsidP="00BD10C1">
      <w:pPr>
        <w:pStyle w:val="BodyText"/>
        <w:jc w:val="both"/>
      </w:pPr>
      <w:r>
        <w:t>This Certificate summaries test results as carried out at &lt;&lt;</w:t>
      </w:r>
      <w:r w:rsidR="00501264">
        <w:t>CITY</w:t>
      </w:r>
      <w:r>
        <w:t>&gt;&gt; in &lt;&lt;COUNTRY&gt;&gt; with &lt;&lt;GOOSE publisher VERSION&gt;&gt; and &lt;&lt;Analyzer VERSION&gt;&gt;. This document has been issued for information purposes only, and the original paper copy of the test report: No. &lt;&lt;REPORT NUMBER&gt;&gt; will prevail.</w:t>
      </w:r>
    </w:p>
    <w:p w14:paraId="44550BA8" w14:textId="77777777" w:rsidR="00BD10C1" w:rsidRDefault="00BD10C1" w:rsidP="00BD10C1">
      <w:pPr>
        <w:pStyle w:val="BodyText"/>
        <w:jc w:val="both"/>
      </w:pPr>
    </w:p>
    <w:p w14:paraId="0DAD0ECA" w14:textId="77777777" w:rsidR="00BD10C1" w:rsidRDefault="00BD10C1" w:rsidP="00BD10C1">
      <w:pPr>
        <w:pStyle w:val="BodyText"/>
        <w:jc w:val="both"/>
      </w:pPr>
      <w:r>
        <w:t>The GOOSE performance has been measured with &lt;&lt;Boolean and/or Double Point&gt;&gt; information’s.</w:t>
      </w:r>
    </w:p>
    <w:p w14:paraId="431D1E4B" w14:textId="77777777" w:rsidR="00BD10C1" w:rsidRDefault="00BD10C1" w:rsidP="00BD10C1">
      <w:pPr>
        <w:jc w:val="both"/>
        <w:rPr>
          <w:sz w:val="16"/>
          <w:lang w:val="en-US"/>
        </w:rPr>
      </w:pPr>
    </w:p>
    <w:p w14:paraId="4F2004F4" w14:textId="77777777" w:rsidR="00BD10C1" w:rsidRDefault="00BD10C1" w:rsidP="00BD10C1">
      <w:pPr>
        <w:rPr>
          <w:sz w:val="16"/>
        </w:rPr>
      </w:pPr>
      <w:r>
        <w:rPr>
          <w:sz w:val="16"/>
        </w:rPr>
        <w:t>&lt;&lt;LOCATION&gt;&gt;, &lt;&lt;DATE&gt;&gt;</w:t>
      </w:r>
    </w:p>
    <w:p w14:paraId="1A6AD916" w14:textId="77777777" w:rsidR="00BD10C1" w:rsidRDefault="00BD10C1" w:rsidP="00BD10C1">
      <w:pPr>
        <w:tabs>
          <w:tab w:val="left" w:pos="4536"/>
        </w:tabs>
        <w:rPr>
          <w:sz w:val="16"/>
        </w:rPr>
      </w:pPr>
    </w:p>
    <w:p w14:paraId="1016EFAC" w14:textId="77777777" w:rsidR="00BD10C1" w:rsidRDefault="00BD10C1" w:rsidP="00BD10C1">
      <w:pPr>
        <w:tabs>
          <w:tab w:val="left" w:pos="4536"/>
        </w:tabs>
        <w:rPr>
          <w:sz w:val="16"/>
        </w:rPr>
      </w:pPr>
    </w:p>
    <w:p w14:paraId="5AF54252" w14:textId="77777777" w:rsidR="00BD10C1" w:rsidRDefault="00BD10C1" w:rsidP="00BD10C1">
      <w:pPr>
        <w:tabs>
          <w:tab w:val="left" w:pos="4536"/>
        </w:tabs>
        <w:rPr>
          <w:sz w:val="16"/>
        </w:rPr>
      </w:pPr>
      <w:r>
        <w:rPr>
          <w:sz w:val="16"/>
        </w:rPr>
        <w:t xml:space="preserve">&lt;&lt;Signature of </w:t>
      </w:r>
      <w:r>
        <w:rPr>
          <w:sz w:val="16"/>
          <w:lang w:val="en-US"/>
        </w:rPr>
        <w:t>responsible test manager</w:t>
      </w:r>
      <w:r>
        <w:rPr>
          <w:sz w:val="16"/>
        </w:rPr>
        <w:t>&gt;&gt;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&lt;&lt;Signature of </w:t>
      </w:r>
      <w:r>
        <w:rPr>
          <w:sz w:val="16"/>
          <w:lang w:val="en-US"/>
        </w:rPr>
        <w:t>responsible test engineer</w:t>
      </w:r>
      <w:r>
        <w:rPr>
          <w:sz w:val="16"/>
        </w:rPr>
        <w:t>&gt;&gt;</w:t>
      </w:r>
    </w:p>
    <w:p w14:paraId="0DFE1D68" w14:textId="77777777" w:rsidR="00BD10C1" w:rsidRDefault="00BD10C1" w:rsidP="00BD10C1">
      <w:pPr>
        <w:tabs>
          <w:tab w:val="left" w:pos="4536"/>
        </w:tabs>
        <w:rPr>
          <w:sz w:val="16"/>
          <w:lang w:val="en-US"/>
        </w:rPr>
      </w:pPr>
      <w:r>
        <w:rPr>
          <w:sz w:val="16"/>
          <w:lang w:val="en-US"/>
        </w:rPr>
        <w:t>&lt;&lt;Name of responsible test manger&gt;&gt;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>&lt;&lt;Name of responsible test engineer&gt;&gt;</w:t>
      </w:r>
    </w:p>
    <w:p w14:paraId="68BADB8C" w14:textId="77777777" w:rsidR="00BD10C1" w:rsidRDefault="00BD10C1" w:rsidP="00BD10C1">
      <w:pPr>
        <w:jc w:val="right"/>
        <w:rPr>
          <w:sz w:val="16"/>
          <w:lang w:val="en-US"/>
        </w:rPr>
      </w:pPr>
      <w:r>
        <w:rPr>
          <w:sz w:val="16"/>
          <w:lang w:val="en-US"/>
        </w:rPr>
        <w:t>Page 1</w:t>
      </w:r>
    </w:p>
    <w:p w14:paraId="63856F9C" w14:textId="77777777" w:rsidR="00BD10C1" w:rsidRDefault="00BD10C1" w:rsidP="00BD10C1">
      <w:pPr>
        <w:outlineLvl w:val="0"/>
        <w:rPr>
          <w:sz w:val="16"/>
          <w:lang w:val="en-US"/>
        </w:rPr>
      </w:pPr>
      <w:r>
        <w:rPr>
          <w:sz w:val="16"/>
          <w:lang w:val="en-US"/>
        </w:rPr>
        <w:t>1 Level A - Independent Test lab with certified [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9001] [ISO/IEC 17025] Quality System</w:t>
      </w:r>
    </w:p>
    <w:p w14:paraId="1117A724" w14:textId="74176F3F" w:rsidR="00BD10C1" w:rsidRDefault="00BD10C1" w:rsidP="00BD10C1">
      <w:pPr>
        <w:outlineLvl w:val="0"/>
        <w:rPr>
          <w:sz w:val="16"/>
          <w:lang w:val="en-US"/>
        </w:rPr>
      </w:pPr>
      <w:r>
        <w:rPr>
          <w:sz w:val="16"/>
          <w:lang w:val="en-US"/>
        </w:rPr>
        <w:t xml:space="preserve">   Level B - Test lab at least following </w:t>
      </w:r>
      <w:smartTag w:uri="urn:schemas-microsoft-com:office:smarttags" w:element="stockticker">
        <w:r>
          <w:rPr>
            <w:sz w:val="16"/>
            <w:lang w:val="en-US"/>
          </w:rPr>
          <w:t>ISO</w:t>
        </w:r>
      </w:smartTag>
      <w:r>
        <w:rPr>
          <w:sz w:val="16"/>
          <w:lang w:val="en-US"/>
        </w:rPr>
        <w:t xml:space="preserve"> 9001</w:t>
      </w:r>
    </w:p>
    <w:p w14:paraId="4213BA0D" w14:textId="09D5496F" w:rsidR="00501264" w:rsidRDefault="00501264" w:rsidP="00BD10C1">
      <w:pPr>
        <w:outlineLvl w:val="0"/>
        <w:rPr>
          <w:sz w:val="16"/>
          <w:lang w:val="en-US"/>
        </w:rPr>
      </w:pPr>
      <w:r w:rsidRPr="0007386A">
        <w:rPr>
          <w:sz w:val="16"/>
          <w:lang w:val="en-US"/>
        </w:rPr>
        <w:t>UCA International Users Group, P.O. Box 315, Shell Knob, MO 65747, USA</w:t>
      </w:r>
    </w:p>
    <w:p w14:paraId="5373C008" w14:textId="77777777" w:rsidR="00BD10C1" w:rsidRDefault="00BD10C1" w:rsidP="00BD10C1">
      <w:pPr>
        <w:spacing w:line="240" w:lineRule="auto"/>
      </w:pPr>
      <w:r>
        <w:br w:type="page"/>
      </w:r>
    </w:p>
    <w:p w14:paraId="1A9AD657" w14:textId="77777777" w:rsidR="00BD10C1" w:rsidRDefault="00BD10C1" w:rsidP="00BD10C1"/>
    <w:p w14:paraId="411D7C81" w14:textId="77777777" w:rsidR="00BD10C1" w:rsidRDefault="00BD10C1" w:rsidP="00BD10C1">
      <w:pPr>
        <w:spacing w:line="240" w:lineRule="auto"/>
        <w:rPr>
          <w:b/>
        </w:rPr>
      </w:pPr>
    </w:p>
    <w:p w14:paraId="233E43D8" w14:textId="77777777" w:rsidR="00BD10C1" w:rsidRPr="00482720" w:rsidRDefault="00BD10C1" w:rsidP="00BD10C1">
      <w:pPr>
        <w:rPr>
          <w:b/>
        </w:rPr>
      </w:pPr>
      <w:r w:rsidRPr="00482720">
        <w:rPr>
          <w:b/>
        </w:rPr>
        <w:t>GOOSE Performance Measured Results:</w:t>
      </w:r>
    </w:p>
    <w:p w14:paraId="26BD8D49" w14:textId="77777777" w:rsidR="00BD10C1" w:rsidRDefault="00BD10C1" w:rsidP="00BD10C1"/>
    <w:p w14:paraId="50E1FEDD" w14:textId="77777777" w:rsidR="00BD10C1" w:rsidRDefault="00BD10C1" w:rsidP="00BD10C1">
      <w:r>
        <w:t xml:space="preserve">Performance class </w:t>
      </w:r>
      <w:r>
        <w:tab/>
      </w:r>
      <w:r>
        <w:tab/>
        <w:t>= P1 (3 ms) or P2 (10 ms) or P3 (20 ms) or P4 (100 ms)</w:t>
      </w:r>
    </w:p>
    <w:p w14:paraId="08FB39DB" w14:textId="77777777" w:rsidR="00BD10C1" w:rsidRDefault="00BD10C1" w:rsidP="00BD10C1">
      <w:r>
        <w:t>Goose Performance Benchmark summary results (compensated for scan cycle delays if any)</w:t>
      </w:r>
    </w:p>
    <w:p w14:paraId="28E74AAC" w14:textId="77777777" w:rsidR="00BD10C1" w:rsidRDefault="00BD10C1" w:rsidP="00BD10C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00"/>
        <w:gridCol w:w="1260"/>
        <w:gridCol w:w="900"/>
        <w:gridCol w:w="1980"/>
        <w:gridCol w:w="1980"/>
        <w:gridCol w:w="1890"/>
      </w:tblGrid>
      <w:tr w:rsidR="00BD10C1" w14:paraId="251E2334" w14:textId="77777777" w:rsidTr="00FA05D3">
        <w:trPr>
          <w:cantSplit/>
          <w:trHeight w:val="29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8603B" w14:textId="77777777" w:rsidR="00BD10C1" w:rsidRDefault="00BD10C1" w:rsidP="00FA05D3">
            <w:pPr>
              <w:spacing w:line="276" w:lineRule="auto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Test 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96AB" w14:textId="77777777" w:rsidR="00BD10C1" w:rsidRDefault="00BD10C1" w:rsidP="00FA05D3">
            <w:pPr>
              <w:spacing w:line="276" w:lineRule="auto"/>
              <w:jc w:val="center"/>
              <w:rPr>
                <w:rFonts w:cs="Arial"/>
                <w:bCs/>
                <w:szCs w:val="16"/>
                <w:lang w:eastAsia="zh-CN"/>
              </w:rPr>
            </w:pPr>
            <w:r>
              <w:rPr>
                <w:bCs/>
                <w:lang w:eastAsia="zh-CN"/>
              </w:rPr>
              <w:t>Large dataset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F2CA" w14:textId="77777777" w:rsidR="00BD10C1" w:rsidRDefault="00BD10C1" w:rsidP="00FA05D3">
            <w:pPr>
              <w:spacing w:line="276" w:lineRule="auto"/>
              <w:jc w:val="center"/>
              <w:rPr>
                <w:rFonts w:cs="Arial"/>
                <w:bCs/>
                <w:szCs w:val="16"/>
                <w:lang w:eastAsia="zh-CN"/>
              </w:rPr>
            </w:pPr>
            <w:r>
              <w:rPr>
                <w:bCs/>
                <w:lang w:eastAsia="zh-CN"/>
              </w:rPr>
              <w:t>Correlated subscribed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F12F6" w14:textId="77777777" w:rsidR="00BD10C1" w:rsidRDefault="00BD10C1" w:rsidP="00FA05D3">
            <w:pPr>
              <w:spacing w:line="276" w:lineRule="auto"/>
              <w:jc w:val="center"/>
              <w:rPr>
                <w:rFonts w:cs="Arial"/>
                <w:bCs/>
                <w:szCs w:val="16"/>
                <w:lang w:eastAsia="zh-CN"/>
              </w:rPr>
            </w:pPr>
            <w:r>
              <w:rPr>
                <w:bCs/>
                <w:lang w:eastAsia="zh-CN"/>
              </w:rPr>
              <w:t>Back-ground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75092" w14:textId="77777777" w:rsidR="00BD10C1" w:rsidRDefault="00BD10C1" w:rsidP="00FA05D3">
            <w:pPr>
              <w:spacing w:line="276" w:lineRule="auto"/>
              <w:jc w:val="center"/>
              <w:rPr>
                <w:rFonts w:cs="Arial"/>
                <w:bCs/>
                <w:szCs w:val="16"/>
                <w:lang w:eastAsia="zh-CN"/>
              </w:rPr>
            </w:pPr>
            <w:r>
              <w:rPr>
                <w:rFonts w:cs="Arial"/>
                <w:bCs/>
                <w:szCs w:val="16"/>
                <w:lang w:eastAsia="zh-CN"/>
              </w:rPr>
              <w:t>Minimum Transfer time [ms]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AA56B" w14:textId="77777777" w:rsidR="00BD10C1" w:rsidRDefault="00BD10C1" w:rsidP="00FA05D3">
            <w:pPr>
              <w:spacing w:before="6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Maximum Transfer time [ms]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8AC13" w14:textId="77777777" w:rsidR="00BD10C1" w:rsidRDefault="00BD10C1" w:rsidP="00FA05D3">
            <w:pPr>
              <w:spacing w:before="60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Average Transfer time [ms]</w:t>
            </w:r>
          </w:p>
        </w:tc>
      </w:tr>
      <w:tr w:rsidR="00BD10C1" w14:paraId="4C266B60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39549D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Gpf1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FD2E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A5616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5AFF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09A50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CD94F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D99B4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1970FAF3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21C63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Gpf2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7EBFC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523A6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6FF1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746C2E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6715AC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75627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4C40742A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57FB85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Gpf3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8DC7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393E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3E23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9C732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BBAEFD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51A57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6B58D10A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55323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Gpf4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446D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4D3D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02C41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EC68E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6402B1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C7F042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611A7AF5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86E42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Gpf5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BD1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59A90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7536A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97DFD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2851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851E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211C4491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BEED5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Gpf6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63573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D4EFA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8A43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4041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D6801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BC83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1409F612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F21B3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Gpf7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C49E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FAD27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27D2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7D554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FA5A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38D21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1D3A7810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1C42A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 xml:space="preserve">Gpf8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5EDD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73BC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DD01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4A0DA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BA242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CC0B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  <w:tr w:rsidR="00BD10C1" w14:paraId="28693A30" w14:textId="77777777" w:rsidTr="00FA05D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1CC524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>
              <w:rPr>
                <w:rFonts w:cs="Arial"/>
                <w:szCs w:val="16"/>
                <w:lang w:eastAsia="zh-CN"/>
              </w:rPr>
              <w:t>Gpf9 </w:t>
            </w:r>
          </w:p>
          <w:p w14:paraId="55C3F348" w14:textId="77777777" w:rsidR="00BD10C1" w:rsidRDefault="00BD10C1" w:rsidP="00FA05D3">
            <w:pPr>
              <w:spacing w:before="60"/>
              <w:rPr>
                <w:rFonts w:cs="Arial"/>
                <w:szCs w:val="16"/>
                <w:lang w:eastAsia="zh-CN"/>
              </w:rPr>
            </w:pPr>
            <w:r w:rsidRPr="00CB2D39">
              <w:rPr>
                <w:rFonts w:cs="Arial"/>
                <w:color w:val="00B0F0"/>
                <w:sz w:val="20"/>
                <w:lang w:eastAsia="zh-CN"/>
              </w:rPr>
              <w:t>fixed length</w:t>
            </w:r>
            <w:r>
              <w:rPr>
                <w:rFonts w:cs="Arial"/>
                <w:szCs w:val="16"/>
                <w:lang w:eastAsia="zh-C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8FF00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  <w:p w14:paraId="463B87C7" w14:textId="77777777" w:rsidR="00BD10C1" w:rsidRPr="00CB2D39" w:rsidRDefault="00BD10C1" w:rsidP="00FA05D3">
            <w:pPr>
              <w:spacing w:before="60"/>
              <w:jc w:val="center"/>
              <w:rPr>
                <w:rFonts w:cs="Arial"/>
                <w:color w:val="00B0F0"/>
                <w:sz w:val="20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4C2E5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X</w:t>
            </w:r>
          </w:p>
          <w:p w14:paraId="2145B0B9" w14:textId="77777777" w:rsidR="00BD10C1" w:rsidRPr="00CB2D39" w:rsidRDefault="00BD10C1" w:rsidP="00FA05D3">
            <w:pPr>
              <w:spacing w:before="60"/>
              <w:jc w:val="center"/>
              <w:rPr>
                <w:rFonts w:cs="Arial"/>
                <w:color w:val="00B0F0"/>
                <w:sz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9617B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D6EF8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FE47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5CFFF" w14:textId="77777777" w:rsidR="00BD10C1" w:rsidRDefault="00BD10C1" w:rsidP="00FA05D3">
            <w:pPr>
              <w:spacing w:before="60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y.yy</w:t>
            </w:r>
          </w:p>
        </w:tc>
      </w:tr>
    </w:tbl>
    <w:p w14:paraId="67EA0107" w14:textId="77777777" w:rsidR="00BD10C1" w:rsidRDefault="00BD10C1" w:rsidP="00BD10C1"/>
    <w:p w14:paraId="17364F39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198A03D8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5EC2298B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59C09C8D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4D42AC02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11CD99F4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1797D539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36DBAC4C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246DA91E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1DFD9EA5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25BBE301" w14:textId="77777777" w:rsidR="00BD10C1" w:rsidRDefault="00BD10C1" w:rsidP="00BD10C1">
      <w:pPr>
        <w:jc w:val="right"/>
        <w:outlineLvl w:val="0"/>
        <w:rPr>
          <w:sz w:val="16"/>
          <w:lang w:val="en-US"/>
        </w:rPr>
      </w:pPr>
    </w:p>
    <w:p w14:paraId="2804C4EF" w14:textId="77777777" w:rsidR="002E5930" w:rsidRDefault="002E5930"/>
    <w:sectPr w:rsidR="002E5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3-07-25T14:45:53Z"/>
  </w:docVars>
  <w:rsids>
    <w:rsidRoot w:val="00BD10C1"/>
    <w:rsid w:val="002E5930"/>
    <w:rsid w:val="00501264"/>
    <w:rsid w:val="00BB2A8A"/>
    <w:rsid w:val="00B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B35E834"/>
  <w15:chartTrackingRefBased/>
  <w15:docId w15:val="{B8FA82CB-6D20-4568-ABA9-968924E0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C1"/>
    <w:pPr>
      <w:spacing w:after="0" w:line="312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BD10C1"/>
    <w:pPr>
      <w:spacing w:before="280"/>
    </w:pPr>
    <w:rPr>
      <w:caps/>
    </w:rPr>
  </w:style>
  <w:style w:type="paragraph" w:styleId="BodyText">
    <w:name w:val="Body Text"/>
    <w:basedOn w:val="Normal"/>
    <w:link w:val="BodyTextChar"/>
    <w:rsid w:val="00BD10C1"/>
    <w:pPr>
      <w:tabs>
        <w:tab w:val="left" w:pos="288"/>
        <w:tab w:val="left" w:pos="1077"/>
        <w:tab w:val="left" w:pos="1326"/>
        <w:tab w:val="left" w:pos="7920"/>
      </w:tabs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BD10C1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2023-07-25T14:45:00Z</dcterms:created>
  <dcterms:modified xsi:type="dcterms:W3CDTF">2023-07-25T15:03:00Z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141450-2387-4aca-b41f-19cd6be9dd3c_Enabled">
    <vt:lpwstr>true</vt:lpwstr>
  </property>
  <property fmtid="{D5CDD505-2E9C-101B-9397-08002B2CF9AE}" pid="3" name="MSIP_Label_48141450-2387-4aca-b41f-19cd6be9dd3c_SetDate">
    <vt:lpwstr>2023-07-25T14:46:49Z</vt:lpwstr>
  </property>
  <property fmtid="{D5CDD505-2E9C-101B-9397-08002B2CF9AE}" pid="4" name="MSIP_Label_48141450-2387-4aca-b41f-19cd6be9dd3c_Method">
    <vt:lpwstr>Standard</vt:lpwstr>
  </property>
  <property fmtid="{D5CDD505-2E9C-101B-9397-08002B2CF9AE}" pid="5" name="MSIP_Label_48141450-2387-4aca-b41f-19cd6be9dd3c_Name">
    <vt:lpwstr>Restricted_Unprotected</vt:lpwstr>
  </property>
  <property fmtid="{D5CDD505-2E9C-101B-9397-08002B2CF9AE}" pid="6" name="MSIP_Label_48141450-2387-4aca-b41f-19cd6be9dd3c_SiteId">
    <vt:lpwstr>adf10e2b-b6e9-41d6-be2f-c12bb566019c</vt:lpwstr>
  </property>
  <property fmtid="{D5CDD505-2E9C-101B-9397-08002B2CF9AE}" pid="7" name="MSIP_Label_48141450-2387-4aca-b41f-19cd6be9dd3c_ActionId">
    <vt:lpwstr>6f9df079-3030-48ea-bbdd-2342a7927e7c</vt:lpwstr>
  </property>
  <property fmtid="{D5CDD505-2E9C-101B-9397-08002B2CF9AE}" pid="8" name="MSIP_Label_48141450-2387-4aca-b41f-19cd6be9dd3c_ContentBits">
    <vt:lpwstr>0</vt:lpwstr>
  </property>
</Properties>
</file>