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1D29" w14:textId="5698D57E" w:rsidR="0049339B" w:rsidRDefault="000B3A83" w:rsidP="004B15F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D32D5C">
        <w:t>5</w:t>
      </w:r>
      <w:r w:rsidR="005B0DB8">
        <w:t>347</w:t>
      </w:r>
    </w:p>
    <w:p w14:paraId="6710A163" w14:textId="44AEEEC4" w:rsidR="002E5930" w:rsidRDefault="005B0DB8" w:rsidP="004B15FB">
      <w:pPr>
        <w:jc w:val="center"/>
      </w:pPr>
      <w:r>
        <w:t xml:space="preserve">GOOSE performance “time-correlated” </w:t>
      </w:r>
    </w:p>
    <w:p w14:paraId="72D9BE96" w14:textId="78F02428" w:rsidR="002276D6" w:rsidRDefault="00A463F1" w:rsidP="004B15FB">
      <w:pPr>
        <w:jc w:val="center"/>
      </w:pPr>
      <w:r>
        <w:t>October 4, 2022</w:t>
      </w:r>
    </w:p>
    <w:p w14:paraId="4BBA9A7B" w14:textId="4FCD8A45" w:rsidR="00D32D5C" w:rsidRPr="00D32D5C" w:rsidRDefault="00D32D5C" w:rsidP="00D32D5C">
      <w:pPr>
        <w:shd w:val="clear" w:color="auto" w:fill="FFFFD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</w:pPr>
      <w:r w:rsidRPr="00D32D5C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 xml:space="preserve">Propose to </w:t>
      </w:r>
      <w:r w:rsidR="00A463F1">
        <w:rPr>
          <w:rFonts w:ascii="Verdana" w:eastAsia="Times New Roman" w:hAnsi="Verdana" w:cs="Times New Roman"/>
          <w:color w:val="333333"/>
          <w:sz w:val="18"/>
          <w:szCs w:val="18"/>
          <w:lang w:eastAsia="nl-NL"/>
        </w:rPr>
        <w:t>adjust sTmP1 to verify both 1-step and 2-step</w:t>
      </w:r>
    </w:p>
    <w:p w14:paraId="270DF181" w14:textId="15639D38" w:rsidR="00A463F1" w:rsidRDefault="00A463F1"/>
    <w:p w14:paraId="29931835" w14:textId="1BDF4BC5" w:rsidR="005B0DB8" w:rsidRDefault="00AE1FEA">
      <w:r>
        <w:t xml:space="preserve">Change: </w:t>
      </w:r>
    </w:p>
    <w:p w14:paraId="1CF04E30" w14:textId="49F44674" w:rsidR="005B0DB8" w:rsidRDefault="005B0DB8"/>
    <w:p w14:paraId="18BF7166" w14:textId="74CA2DB8" w:rsidR="005B0DB8" w:rsidRDefault="005B0DB8" w:rsidP="005B0DB8">
      <w:pPr>
        <w:pStyle w:val="Heading3"/>
        <w:numPr>
          <w:ilvl w:val="2"/>
          <w:numId w:val="16"/>
        </w:numPr>
      </w:pPr>
      <w:bookmarkStart w:id="0" w:name="_Toc417384930"/>
      <w:r>
        <w:t>Time correlated Subscribed GOOSE not used for ping-pong</w:t>
      </w:r>
      <w:bookmarkEnd w:id="0"/>
    </w:p>
    <w:p w14:paraId="036E1C91" w14:textId="77777777" w:rsidR="005B0DB8" w:rsidRDefault="005B0DB8" w:rsidP="005B0DB8">
      <w:pPr>
        <w:pStyle w:val="PARAGRAPH"/>
        <w:spacing w:after="0"/>
        <w:rPr>
          <w:lang w:eastAsia="en-US"/>
        </w:rPr>
      </w:pPr>
    </w:p>
    <w:p w14:paraId="324A973B" w14:textId="77777777" w:rsidR="005B0DB8" w:rsidRPr="00AE1FEA" w:rsidRDefault="005B0DB8" w:rsidP="005B0DB8">
      <w:pPr>
        <w:pStyle w:val="PARAGRAPH"/>
        <w:snapToGrid w:val="0"/>
        <w:spacing w:before="0" w:after="0" w:line="312" w:lineRule="auto"/>
        <w:rPr>
          <w:rFonts w:cs="Arial"/>
          <w:lang w:eastAsia="en-US"/>
        </w:rPr>
      </w:pPr>
      <w:r w:rsidRPr="00AE1FEA">
        <w:rPr>
          <w:rFonts w:cs="Arial"/>
          <w:lang w:eastAsia="en-US"/>
        </w:rPr>
        <w:t>The DUT will also subscribe to the following GOOSE:</w:t>
      </w:r>
    </w:p>
    <w:p w14:paraId="729880E1" w14:textId="77777777" w:rsidR="005B0DB8" w:rsidRPr="00AE1FEA" w:rsidRDefault="005B0DB8" w:rsidP="005B0DB8">
      <w:pPr>
        <w:pStyle w:val="PARAGRAPH"/>
        <w:snapToGrid w:val="0"/>
        <w:spacing w:before="0" w:after="0" w:line="312" w:lineRule="auto"/>
        <w:rPr>
          <w:rFonts w:cs="Arial"/>
          <w:lang w:eastAsia="en-US"/>
        </w:rPr>
      </w:pPr>
    </w:p>
    <w:p w14:paraId="5F953EC2" w14:textId="3CD960A6" w:rsidR="005B0DB8" w:rsidRPr="00AE1FEA" w:rsidRDefault="005B0DB8" w:rsidP="005B0DB8">
      <w:pPr>
        <w:autoSpaceDE w:val="0"/>
        <w:autoSpaceDN w:val="0"/>
        <w:adjustRightInd w:val="0"/>
        <w:snapToGrid w:val="0"/>
        <w:ind w:left="2552" w:hanging="2552"/>
        <w:rPr>
          <w:rFonts w:ascii="Arial" w:hAnsi="Arial" w:cs="Arial"/>
          <w:sz w:val="20"/>
          <w:szCs w:val="20"/>
        </w:rPr>
      </w:pPr>
      <w:r w:rsidRPr="00AE1FEA">
        <w:rPr>
          <w:rFonts w:ascii="Arial" w:hAnsi="Arial" w:cs="Arial"/>
          <w:sz w:val="20"/>
          <w:szCs w:val="20"/>
        </w:rPr>
        <w:t>Dataset</w:t>
      </w:r>
      <w:r w:rsidRPr="00AE1FEA">
        <w:rPr>
          <w:rFonts w:ascii="Arial" w:hAnsi="Arial" w:cs="Arial"/>
          <w:sz w:val="20"/>
          <w:szCs w:val="20"/>
        </w:rPr>
        <w:tab/>
        <w:t>large dataset</w:t>
      </w:r>
      <w:bookmarkStart w:id="1" w:name="_Ref280198090"/>
      <w:r w:rsidRPr="00AE1FEA">
        <w:rPr>
          <w:rStyle w:val="FootnoteReference"/>
          <w:rFonts w:ascii="Arial" w:hAnsi="Arial" w:cs="Arial"/>
          <w:sz w:val="20"/>
          <w:szCs w:val="20"/>
        </w:rPr>
        <w:footnoteReference w:id="1"/>
      </w:r>
      <w:bookmarkEnd w:id="1"/>
      <w:r w:rsidRPr="00AE1FE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E1FEA">
        <w:rPr>
          <w:rFonts w:ascii="Arial" w:hAnsi="Arial" w:cs="Arial"/>
          <w:sz w:val="20"/>
          <w:szCs w:val="20"/>
        </w:rPr>
        <w:t xml:space="preserve">= </w:t>
      </w:r>
      <w:r w:rsidR="00AE1FEA" w:rsidRPr="00AE1FEA">
        <w:rPr>
          <w:rFonts w:ascii="Arial" w:hAnsi="Arial" w:cs="Arial"/>
          <w:sz w:val="20"/>
          <w:szCs w:val="20"/>
        </w:rPr>
        <w:t xml:space="preserve"> </w:t>
      </w:r>
      <w:r w:rsidRPr="00AE1FEA">
        <w:rPr>
          <w:rFonts w:ascii="Arial" w:hAnsi="Arial" w:cs="Arial"/>
          <w:sz w:val="20"/>
          <w:szCs w:val="20"/>
        </w:rPr>
        <w:t>20</w:t>
      </w:r>
      <w:proofErr w:type="gramEnd"/>
      <w:r w:rsidRPr="00AE1FEA">
        <w:rPr>
          <w:rFonts w:ascii="Arial" w:hAnsi="Arial" w:cs="Arial"/>
          <w:sz w:val="20"/>
          <w:szCs w:val="20"/>
        </w:rPr>
        <w:t xml:space="preserve"> Boolean values with qualities and 20 DP values with qualities.</w:t>
      </w:r>
    </w:p>
    <w:p w14:paraId="7B957E9A" w14:textId="77777777" w:rsidR="005B0DB8" w:rsidRPr="00AE1FEA" w:rsidRDefault="005B0DB8" w:rsidP="005B0DB8">
      <w:pPr>
        <w:autoSpaceDE w:val="0"/>
        <w:autoSpaceDN w:val="0"/>
        <w:adjustRightInd w:val="0"/>
        <w:snapToGrid w:val="0"/>
        <w:ind w:left="2160" w:firstLine="360"/>
        <w:rPr>
          <w:rFonts w:ascii="Arial" w:hAnsi="Arial" w:cs="Arial"/>
          <w:color w:val="000000"/>
          <w:sz w:val="20"/>
          <w:szCs w:val="20"/>
        </w:rPr>
      </w:pPr>
      <w:r w:rsidRPr="00AE1FEA">
        <w:rPr>
          <w:rFonts w:ascii="Arial" w:hAnsi="Arial" w:cs="Arial"/>
          <w:sz w:val="20"/>
          <w:szCs w:val="20"/>
        </w:rPr>
        <w:t>Structure of</w:t>
      </w:r>
      <w:r w:rsidRPr="00AE1FEA">
        <w:rPr>
          <w:rFonts w:ascii="Arial" w:hAnsi="Arial" w:cs="Arial"/>
          <w:color w:val="000000"/>
          <w:sz w:val="20"/>
          <w:szCs w:val="20"/>
        </w:rPr>
        <w:t xml:space="preserve"> dataset:</w:t>
      </w:r>
    </w:p>
    <w:p w14:paraId="3126C9E4" w14:textId="7897C00E" w:rsidR="005B0DB8" w:rsidRPr="00AE1FEA" w:rsidRDefault="005B0DB8" w:rsidP="005B0DB8">
      <w:pPr>
        <w:autoSpaceDE w:val="0"/>
        <w:autoSpaceDN w:val="0"/>
        <w:adjustRightInd w:val="0"/>
        <w:snapToGrid w:val="0"/>
        <w:ind w:left="2520"/>
        <w:rPr>
          <w:rFonts w:ascii="Arial" w:hAnsi="Arial" w:cs="Arial"/>
          <w:color w:val="000000"/>
          <w:sz w:val="20"/>
          <w:szCs w:val="20"/>
        </w:rPr>
      </w:pPr>
      <w:r w:rsidRPr="00AE1FEA">
        <w:rPr>
          <w:rFonts w:ascii="Arial" w:hAnsi="Arial" w:cs="Arial"/>
          <w:color w:val="000000"/>
          <w:sz w:val="20"/>
          <w:szCs w:val="20"/>
        </w:rPr>
        <w:t>(bool1, q1, bool2, q2, …., bool20, q20, DP1, q1, DP2, q2, ….,</w:t>
      </w:r>
      <w:r w:rsidR="00AE1F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E1FEA">
        <w:rPr>
          <w:rFonts w:ascii="Arial" w:hAnsi="Arial" w:cs="Arial"/>
          <w:color w:val="000000"/>
          <w:sz w:val="20"/>
          <w:szCs w:val="20"/>
        </w:rPr>
        <w:t>DP20, q20)</w:t>
      </w:r>
    </w:p>
    <w:p w14:paraId="381BF1B1" w14:textId="5F8C81D4" w:rsidR="005B0DB8" w:rsidRPr="00AE1FEA" w:rsidRDefault="005B0DB8" w:rsidP="005B0DB8">
      <w:pPr>
        <w:pStyle w:val="PARAGRAPH"/>
        <w:snapToGrid w:val="0"/>
        <w:spacing w:before="0" w:after="0" w:line="312" w:lineRule="auto"/>
        <w:rPr>
          <w:rFonts w:cs="Arial"/>
          <w:lang w:eastAsia="en-US"/>
        </w:rPr>
      </w:pPr>
      <w:r w:rsidRPr="00AE1FEA">
        <w:rPr>
          <w:rFonts w:cs="Arial"/>
          <w:lang w:eastAsia="en-US"/>
        </w:rPr>
        <w:t>Transmission schema</w:t>
      </w:r>
      <w:r w:rsidRPr="00AE1FEA">
        <w:rPr>
          <w:rFonts w:cs="Arial"/>
          <w:lang w:eastAsia="en-US"/>
        </w:rPr>
        <w:tab/>
      </w:r>
      <w:r w:rsidRPr="00AE1FEA">
        <w:rPr>
          <w:rFonts w:cs="Arial"/>
          <w:lang w:eastAsia="en-US"/>
        </w:rPr>
        <w:t xml:space="preserve">      </w:t>
      </w:r>
      <w:r w:rsidRPr="00AE1FEA">
        <w:rPr>
          <w:rFonts w:cs="Arial"/>
          <w:lang w:eastAsia="en-US"/>
        </w:rPr>
        <w:t>5 subscribed GOOSE control blocks</w:t>
      </w:r>
    </w:p>
    <w:p w14:paraId="2313E02E" w14:textId="00F525B8" w:rsidR="005B0DB8" w:rsidRPr="00AE1FEA" w:rsidRDefault="005B0DB8" w:rsidP="005B0DB8">
      <w:pPr>
        <w:pStyle w:val="PARAGRAPH"/>
        <w:snapToGrid w:val="0"/>
        <w:spacing w:before="0" w:after="0" w:line="312" w:lineRule="auto"/>
        <w:rPr>
          <w:rFonts w:cs="Arial"/>
          <w:lang w:eastAsia="en-US"/>
        </w:rPr>
      </w:pPr>
      <w:r w:rsidRPr="00AE1FEA">
        <w:rPr>
          <w:rFonts w:cs="Arial"/>
          <w:lang w:eastAsia="en-US"/>
        </w:rPr>
        <w:tab/>
      </w:r>
      <w:r w:rsidRPr="00AE1FEA">
        <w:rPr>
          <w:rFonts w:cs="Arial"/>
          <w:lang w:eastAsia="en-US"/>
        </w:rPr>
        <w:tab/>
      </w:r>
      <w:r w:rsidRPr="00AE1FEA">
        <w:rPr>
          <w:rFonts w:cs="Arial"/>
          <w:lang w:eastAsia="en-US"/>
        </w:rPr>
        <w:tab/>
      </w:r>
      <w:r w:rsidRPr="00AE1FEA">
        <w:rPr>
          <w:rFonts w:cs="Arial"/>
          <w:lang w:eastAsia="en-US"/>
        </w:rPr>
        <w:t xml:space="preserve">      </w:t>
      </w:r>
      <w:r w:rsidRPr="00AE1FEA">
        <w:rPr>
          <w:rFonts w:cs="Arial"/>
          <w:lang w:eastAsia="en-US"/>
        </w:rPr>
        <w:t>Retransmission at 4, 32 and 256 ms (or more)</w:t>
      </w:r>
    </w:p>
    <w:p w14:paraId="4C8C061F" w14:textId="348BD10C" w:rsidR="005B0DB8" w:rsidRPr="00AE1FEA" w:rsidRDefault="005B0DB8" w:rsidP="005B0DB8">
      <w:pPr>
        <w:pStyle w:val="PARAGRAPH"/>
        <w:snapToGrid w:val="0"/>
        <w:spacing w:before="0" w:after="0" w:line="312" w:lineRule="auto"/>
        <w:ind w:left="2552" w:hanging="2552"/>
        <w:rPr>
          <w:rFonts w:cs="Arial"/>
          <w:lang w:eastAsia="en-US"/>
        </w:rPr>
      </w:pPr>
      <w:r w:rsidRPr="00AE1FEA">
        <w:rPr>
          <w:rFonts w:cs="Arial"/>
          <w:lang w:eastAsia="en-US"/>
        </w:rPr>
        <w:tab/>
        <w:t>5 subscribed GOOSE each having one state change of the 5</w:t>
      </w:r>
      <w:r w:rsidRPr="00AE1FEA">
        <w:rPr>
          <w:rFonts w:cs="Arial"/>
          <w:vertAlign w:val="superscript"/>
          <w:lang w:eastAsia="en-US"/>
        </w:rPr>
        <w:t>th</w:t>
      </w:r>
      <w:r w:rsidRPr="00AE1FEA">
        <w:rPr>
          <w:rFonts w:cs="Arial"/>
          <w:lang w:eastAsia="en-US"/>
        </w:rPr>
        <w:t xml:space="preserve"> data value element before and after the subscribed GOOSE state change used for ping-pong</w:t>
      </w:r>
      <w:r w:rsidRPr="00AE1FEA">
        <w:rPr>
          <w:rFonts w:cs="Arial"/>
          <w:lang w:eastAsia="en-US"/>
        </w:rPr>
        <w:t>:</w:t>
      </w:r>
    </w:p>
    <w:p w14:paraId="72DF7A05" w14:textId="234433AC" w:rsidR="005B0DB8" w:rsidRPr="00AE1FEA" w:rsidRDefault="005B0DB8" w:rsidP="00AE1FEA">
      <w:pPr>
        <w:pStyle w:val="PARAGRAPH"/>
        <w:snapToGrid w:val="0"/>
        <w:spacing w:before="0" w:after="0" w:line="312" w:lineRule="auto"/>
        <w:ind w:left="2552"/>
        <w:jc w:val="left"/>
        <w:rPr>
          <w:rFonts w:cs="Arial"/>
          <w:color w:val="0070C0"/>
          <w:lang w:eastAsia="en-US"/>
        </w:rPr>
      </w:pPr>
      <w:r w:rsidRPr="00AE1FEA">
        <w:rPr>
          <w:rFonts w:cs="Arial"/>
          <w:color w:val="0070C0"/>
          <w:shd w:val="clear" w:color="auto" w:fill="FFFFFF"/>
        </w:rPr>
        <w:t xml:space="preserve">At -4ms: subscribed GPFsubscribed1 GOOSE </w:t>
      </w:r>
      <w:r w:rsidR="00AE1FEA" w:rsidRPr="00AE1FEA">
        <w:rPr>
          <w:rFonts w:cs="Arial"/>
          <w:color w:val="0070C0"/>
          <w:shd w:val="clear" w:color="auto" w:fill="FFFFFF"/>
        </w:rPr>
        <w:t xml:space="preserve">state </w:t>
      </w:r>
      <w:r w:rsidRPr="00AE1FEA">
        <w:rPr>
          <w:rFonts w:cs="Arial"/>
          <w:color w:val="0070C0"/>
          <w:shd w:val="clear" w:color="auto" w:fill="FFFFFF"/>
        </w:rPr>
        <w:t xml:space="preserve">change </w:t>
      </w:r>
      <w:r w:rsidRPr="00AE1FEA">
        <w:rPr>
          <w:rFonts w:cs="Arial"/>
          <w:color w:val="0070C0"/>
        </w:rPr>
        <w:br/>
      </w:r>
      <w:r w:rsidRPr="00AE1FEA">
        <w:rPr>
          <w:rFonts w:cs="Arial"/>
          <w:color w:val="0070C0"/>
          <w:shd w:val="clear" w:color="auto" w:fill="FFFFFF"/>
        </w:rPr>
        <w:t xml:space="preserve">At -2ms: subscribed GPFsubscribed2 GOOSE </w:t>
      </w:r>
      <w:r w:rsidR="00AE1FEA" w:rsidRPr="00AE1FEA">
        <w:rPr>
          <w:rFonts w:cs="Arial"/>
          <w:color w:val="0070C0"/>
          <w:shd w:val="clear" w:color="auto" w:fill="FFFFFF"/>
        </w:rPr>
        <w:t>state</w:t>
      </w:r>
      <w:r w:rsidR="00AE1FEA" w:rsidRPr="00AE1FEA">
        <w:rPr>
          <w:rFonts w:cs="Arial"/>
          <w:color w:val="0070C0"/>
          <w:shd w:val="clear" w:color="auto" w:fill="FFFFFF"/>
        </w:rPr>
        <w:t xml:space="preserve"> </w:t>
      </w:r>
      <w:r w:rsidRPr="00AE1FEA">
        <w:rPr>
          <w:rFonts w:cs="Arial"/>
          <w:color w:val="0070C0"/>
          <w:shd w:val="clear" w:color="auto" w:fill="FFFFFF"/>
        </w:rPr>
        <w:t xml:space="preserve">change </w:t>
      </w:r>
      <w:r w:rsidRPr="00AE1FEA">
        <w:rPr>
          <w:rFonts w:cs="Arial"/>
          <w:color w:val="0070C0"/>
        </w:rPr>
        <w:br/>
      </w:r>
      <w:r w:rsidRPr="00AE1FEA">
        <w:rPr>
          <w:rFonts w:cs="Arial"/>
          <w:color w:val="0070C0"/>
          <w:shd w:val="clear" w:color="auto" w:fill="FFFFFF"/>
        </w:rPr>
        <w:t xml:space="preserve">At 0ms: subscribed </w:t>
      </w:r>
      <w:proofErr w:type="spellStart"/>
      <w:r w:rsidRPr="00AE1FEA">
        <w:rPr>
          <w:rFonts w:cs="Arial"/>
          <w:color w:val="0070C0"/>
          <w:shd w:val="clear" w:color="auto" w:fill="FFFFFF"/>
        </w:rPr>
        <w:t>GPFPPing</w:t>
      </w:r>
      <w:proofErr w:type="spellEnd"/>
      <w:r w:rsidRPr="00AE1FEA">
        <w:rPr>
          <w:rFonts w:cs="Arial"/>
          <w:color w:val="0070C0"/>
          <w:shd w:val="clear" w:color="auto" w:fill="FFFFFF"/>
        </w:rPr>
        <w:t xml:space="preserve"> GOOSE </w:t>
      </w:r>
      <w:r w:rsidR="00AE1FEA" w:rsidRPr="00AE1FEA">
        <w:rPr>
          <w:rFonts w:cs="Arial"/>
          <w:color w:val="0070C0"/>
          <w:shd w:val="clear" w:color="auto" w:fill="FFFFFF"/>
        </w:rPr>
        <w:t xml:space="preserve">state change </w:t>
      </w:r>
      <w:r w:rsidRPr="00AE1FEA">
        <w:rPr>
          <w:rFonts w:cs="Arial"/>
          <w:color w:val="0070C0"/>
          <w:shd w:val="clear" w:color="auto" w:fill="FFFFFF"/>
        </w:rPr>
        <w:t xml:space="preserve">followed by subscribed GPFsubcribed3 GOOSE </w:t>
      </w:r>
      <w:r w:rsidR="00AE1FEA" w:rsidRPr="00AE1FEA">
        <w:rPr>
          <w:rFonts w:cs="Arial"/>
          <w:color w:val="0070C0"/>
          <w:shd w:val="clear" w:color="auto" w:fill="FFFFFF"/>
        </w:rPr>
        <w:t xml:space="preserve">state </w:t>
      </w:r>
      <w:r w:rsidRPr="00AE1FEA">
        <w:rPr>
          <w:rFonts w:cs="Arial"/>
          <w:color w:val="0070C0"/>
          <w:shd w:val="clear" w:color="auto" w:fill="FFFFFF"/>
        </w:rPr>
        <w:t>change</w:t>
      </w:r>
      <w:r w:rsidRPr="00AE1FEA">
        <w:rPr>
          <w:rFonts w:cs="Arial"/>
          <w:color w:val="0070C0"/>
        </w:rPr>
        <w:br/>
      </w:r>
      <w:r w:rsidRPr="00AE1FEA">
        <w:rPr>
          <w:rFonts w:cs="Arial"/>
          <w:color w:val="0070C0"/>
          <w:shd w:val="clear" w:color="auto" w:fill="FFFFFF"/>
        </w:rPr>
        <w:t xml:space="preserve">At 2ms: subscribed GPFsubscribed4 GOOSE </w:t>
      </w:r>
      <w:r w:rsidR="00AE1FEA" w:rsidRPr="00AE1FEA">
        <w:rPr>
          <w:rFonts w:cs="Arial"/>
          <w:color w:val="0070C0"/>
          <w:shd w:val="clear" w:color="auto" w:fill="FFFFFF"/>
        </w:rPr>
        <w:t xml:space="preserve">state </w:t>
      </w:r>
      <w:r w:rsidRPr="00AE1FEA">
        <w:rPr>
          <w:rFonts w:cs="Arial"/>
          <w:color w:val="0070C0"/>
          <w:shd w:val="clear" w:color="auto" w:fill="FFFFFF"/>
        </w:rPr>
        <w:t xml:space="preserve">change </w:t>
      </w:r>
      <w:r w:rsidRPr="00AE1FEA">
        <w:rPr>
          <w:rFonts w:cs="Arial"/>
          <w:color w:val="0070C0"/>
        </w:rPr>
        <w:br/>
      </w:r>
      <w:r w:rsidRPr="00AE1FEA">
        <w:rPr>
          <w:rFonts w:cs="Arial"/>
          <w:color w:val="0070C0"/>
          <w:shd w:val="clear" w:color="auto" w:fill="FFFFFF"/>
        </w:rPr>
        <w:t xml:space="preserve">At 4ms: subscribed GPFsubscribed5 GOOSE </w:t>
      </w:r>
      <w:r w:rsidR="00AE1FEA" w:rsidRPr="00AE1FEA">
        <w:rPr>
          <w:rFonts w:cs="Arial"/>
          <w:color w:val="0070C0"/>
          <w:shd w:val="clear" w:color="auto" w:fill="FFFFFF"/>
        </w:rPr>
        <w:t xml:space="preserve">state </w:t>
      </w:r>
      <w:r w:rsidRPr="00AE1FEA">
        <w:rPr>
          <w:rFonts w:cs="Arial"/>
          <w:color w:val="0070C0"/>
          <w:shd w:val="clear" w:color="auto" w:fill="FFFFFF"/>
        </w:rPr>
        <w:t>change</w:t>
      </w:r>
    </w:p>
    <w:p w14:paraId="4026C31E" w14:textId="77777777" w:rsidR="005B0DB8" w:rsidRPr="00AE1FEA" w:rsidRDefault="005B0DB8" w:rsidP="005B0DB8">
      <w:pPr>
        <w:pStyle w:val="PARAGRAPH"/>
        <w:snapToGrid w:val="0"/>
        <w:spacing w:before="0" w:after="0" w:line="312" w:lineRule="auto"/>
        <w:ind w:left="2552" w:hanging="2552"/>
        <w:rPr>
          <w:rFonts w:cs="Arial"/>
          <w:lang w:eastAsia="en-US"/>
        </w:rPr>
      </w:pPr>
    </w:p>
    <w:p w14:paraId="32D3C30E" w14:textId="77777777" w:rsidR="005B0DB8" w:rsidRPr="00AE1FEA" w:rsidRDefault="005B0DB8" w:rsidP="005B0DB8">
      <w:pPr>
        <w:pStyle w:val="PARAGRAPH"/>
        <w:snapToGrid w:val="0"/>
        <w:spacing w:before="0" w:after="0" w:line="312" w:lineRule="auto"/>
        <w:ind w:left="2552" w:hanging="2552"/>
        <w:rPr>
          <w:rFonts w:cs="Arial"/>
          <w:lang w:eastAsia="en-US"/>
        </w:rPr>
      </w:pPr>
      <w:r w:rsidRPr="00AE1FEA">
        <w:rPr>
          <w:rFonts w:cs="Arial"/>
          <w:lang w:eastAsia="en-US"/>
        </w:rPr>
        <w:t>GoCB name</w:t>
      </w:r>
      <w:r w:rsidRPr="00AE1FEA">
        <w:rPr>
          <w:rStyle w:val="FootnoteReference"/>
          <w:rFonts w:cs="Arial"/>
          <w:lang w:eastAsia="en-US"/>
        </w:rPr>
        <w:footnoteReference w:id="2"/>
      </w:r>
      <w:r w:rsidRPr="00AE1FEA">
        <w:rPr>
          <w:rFonts w:cs="Arial"/>
          <w:lang w:eastAsia="en-US"/>
        </w:rPr>
        <w:tab/>
        <w:t>GPFsubscribed</w:t>
      </w:r>
      <w:proofErr w:type="gramStart"/>
      <w:r w:rsidRPr="00AE1FEA">
        <w:rPr>
          <w:rFonts w:cs="Arial"/>
          <w:lang w:eastAsia="en-US"/>
        </w:rPr>
        <w:t>1..</w:t>
      </w:r>
      <w:proofErr w:type="gramEnd"/>
      <w:r w:rsidRPr="00AE1FEA">
        <w:rPr>
          <w:rFonts w:cs="Arial"/>
          <w:lang w:eastAsia="en-US"/>
        </w:rPr>
        <w:t>5</w:t>
      </w:r>
    </w:p>
    <w:p w14:paraId="00EECA3B" w14:textId="77777777" w:rsidR="005B0DB8" w:rsidRPr="00AE1FEA" w:rsidRDefault="005B0DB8" w:rsidP="005B0DB8">
      <w:pPr>
        <w:pStyle w:val="PARAGRAPH"/>
        <w:tabs>
          <w:tab w:val="left" w:pos="2552"/>
        </w:tabs>
        <w:snapToGrid w:val="0"/>
        <w:spacing w:before="0" w:after="0" w:line="312" w:lineRule="auto"/>
        <w:rPr>
          <w:rFonts w:cs="Arial"/>
          <w:lang w:val="en-US" w:eastAsia="en-US"/>
        </w:rPr>
      </w:pPr>
      <w:r w:rsidRPr="00AE1FEA">
        <w:rPr>
          <w:rFonts w:cs="Arial"/>
          <w:lang w:val="en-US" w:eastAsia="en-US"/>
        </w:rPr>
        <w:t>Dataset name</w:t>
      </w:r>
      <w:r w:rsidRPr="00AE1FEA">
        <w:rPr>
          <w:rFonts w:cs="Arial"/>
          <w:lang w:val="en-US" w:eastAsia="en-US"/>
        </w:rPr>
        <w:tab/>
        <w:t>GPFsubscribed</w:t>
      </w:r>
      <w:proofErr w:type="gramStart"/>
      <w:r w:rsidRPr="00AE1FEA">
        <w:rPr>
          <w:rFonts w:cs="Arial"/>
          <w:lang w:val="en-US" w:eastAsia="en-US"/>
        </w:rPr>
        <w:t>1..</w:t>
      </w:r>
      <w:proofErr w:type="gramEnd"/>
      <w:r w:rsidRPr="00AE1FEA">
        <w:rPr>
          <w:rFonts w:cs="Arial"/>
          <w:lang w:val="en-US" w:eastAsia="en-US"/>
        </w:rPr>
        <w:t>5</w:t>
      </w:r>
    </w:p>
    <w:p w14:paraId="63D0DA40" w14:textId="093B8E4E" w:rsidR="005B0DB8" w:rsidRPr="00AE1FEA" w:rsidRDefault="005B0DB8" w:rsidP="005B0DB8">
      <w:pPr>
        <w:pStyle w:val="PARAGRAPH"/>
        <w:snapToGrid w:val="0"/>
        <w:spacing w:before="0" w:after="0" w:line="312" w:lineRule="auto"/>
        <w:rPr>
          <w:rFonts w:cs="Arial"/>
          <w:lang w:val="en-US" w:eastAsia="en-US"/>
        </w:rPr>
      </w:pPr>
      <w:r w:rsidRPr="00AE1FEA">
        <w:rPr>
          <w:rFonts w:cs="Arial"/>
          <w:lang w:val="en-US" w:eastAsia="en-US"/>
        </w:rPr>
        <w:t>Destination MAC</w:t>
      </w:r>
      <w:r w:rsidRPr="00AE1FEA">
        <w:rPr>
          <w:rFonts w:cs="Arial"/>
          <w:lang w:val="en-US" w:eastAsia="en-US"/>
        </w:rPr>
        <w:tab/>
      </w:r>
      <w:r w:rsidR="00AE1FEA" w:rsidRPr="00AE1FEA">
        <w:rPr>
          <w:rFonts w:cs="Arial"/>
          <w:lang w:val="en-US" w:eastAsia="en-US"/>
        </w:rPr>
        <w:t xml:space="preserve">      </w:t>
      </w:r>
      <w:r w:rsidRPr="00AE1FEA">
        <w:rPr>
          <w:rFonts w:cs="Arial"/>
          <w:lang w:val="en-US" w:eastAsia="en-US"/>
        </w:rPr>
        <w:t xml:space="preserve">0x01 0C CD 01 00 05 to 0x01 0C CD 01 00 09 </w:t>
      </w:r>
    </w:p>
    <w:p w14:paraId="3B3FA0C4" w14:textId="77777777" w:rsidR="005B0DB8" w:rsidRPr="00AE1FEA" w:rsidRDefault="005B0DB8">
      <w:pPr>
        <w:rPr>
          <w:rFonts w:ascii="Arial" w:hAnsi="Arial" w:cs="Arial"/>
          <w:sz w:val="20"/>
          <w:szCs w:val="20"/>
        </w:rPr>
      </w:pPr>
    </w:p>
    <w:p w14:paraId="6A427501" w14:textId="5F4B52A4" w:rsidR="00D32D5C" w:rsidRDefault="00D32D5C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  <w:footnote w:id="1">
    <w:p w14:paraId="5E51B885" w14:textId="77777777" w:rsidR="005B0DB8" w:rsidRPr="00C52F1F" w:rsidRDefault="005B0DB8" w:rsidP="005B0D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2F1F">
        <w:rPr>
          <w:rFonts w:cs="Arial"/>
          <w:color w:val="000000"/>
          <w:szCs w:val="16"/>
        </w:rPr>
        <w:t>In case the DUT does not support 20 Bool</w:t>
      </w:r>
      <w:r>
        <w:rPr>
          <w:rFonts w:cs="Arial"/>
          <w:color w:val="000000"/>
          <w:szCs w:val="16"/>
        </w:rPr>
        <w:t>ean</w:t>
      </w:r>
      <w:r w:rsidRPr="00C52F1F">
        <w:rPr>
          <w:rFonts w:cs="Arial"/>
          <w:color w:val="000000"/>
          <w:szCs w:val="16"/>
        </w:rPr>
        <w:t xml:space="preserve"> or 20 DP</w:t>
      </w:r>
      <w:r>
        <w:rPr>
          <w:rFonts w:cs="Arial"/>
          <w:color w:val="000000"/>
          <w:szCs w:val="16"/>
        </w:rPr>
        <w:t>,</w:t>
      </w:r>
      <w:r w:rsidRPr="00C52F1F">
        <w:rPr>
          <w:rFonts w:cs="Arial"/>
          <w:color w:val="000000"/>
          <w:szCs w:val="16"/>
        </w:rPr>
        <w:t xml:space="preserve"> or </w:t>
      </w:r>
      <w:r>
        <w:rPr>
          <w:rFonts w:cs="Arial"/>
          <w:color w:val="000000"/>
          <w:szCs w:val="16"/>
        </w:rPr>
        <w:t xml:space="preserve">the DUT </w:t>
      </w:r>
      <w:r w:rsidRPr="00C52F1F">
        <w:rPr>
          <w:rFonts w:cs="Arial"/>
          <w:color w:val="000000"/>
          <w:szCs w:val="16"/>
        </w:rPr>
        <w:t xml:space="preserve">has some limitations regarding dataset size, the LARGE Dataset shall contain </w:t>
      </w:r>
      <w:r>
        <w:rPr>
          <w:rFonts w:cs="Arial"/>
          <w:color w:val="000000"/>
          <w:szCs w:val="16"/>
        </w:rPr>
        <w:t xml:space="preserve">at least 40 values and 40 qualities or </w:t>
      </w:r>
      <w:r w:rsidRPr="00C52F1F">
        <w:rPr>
          <w:rFonts w:cs="Arial"/>
          <w:color w:val="000000"/>
          <w:szCs w:val="16"/>
        </w:rPr>
        <w:t xml:space="preserve">the maximum number </w:t>
      </w:r>
      <w:r>
        <w:rPr>
          <w:rFonts w:cs="Arial"/>
          <w:color w:val="000000"/>
          <w:szCs w:val="16"/>
        </w:rPr>
        <w:t xml:space="preserve">of </w:t>
      </w:r>
      <w:r w:rsidRPr="00C52F1F">
        <w:rPr>
          <w:rFonts w:cs="Arial"/>
          <w:color w:val="000000"/>
          <w:szCs w:val="16"/>
        </w:rPr>
        <w:t>dataset entries that is</w:t>
      </w:r>
      <w:r>
        <w:rPr>
          <w:rFonts w:cs="Arial"/>
          <w:color w:val="000000"/>
          <w:szCs w:val="16"/>
        </w:rPr>
        <w:t xml:space="preserve"> possible</w:t>
      </w:r>
      <w:r w:rsidRPr="00C52F1F">
        <w:rPr>
          <w:rFonts w:cs="Arial"/>
          <w:color w:val="000000"/>
          <w:szCs w:val="16"/>
        </w:rPr>
        <w:t xml:space="preserve"> according to the description in PIXIT</w:t>
      </w:r>
      <w:r>
        <w:rPr>
          <w:rFonts w:cs="Arial"/>
          <w:color w:val="000000"/>
          <w:szCs w:val="16"/>
        </w:rPr>
        <w:t>.</w:t>
      </w:r>
    </w:p>
  </w:footnote>
  <w:footnote w:id="2">
    <w:p w14:paraId="7EE0ADDF" w14:textId="77777777" w:rsidR="005B0DB8" w:rsidRPr="00491A89" w:rsidRDefault="005B0DB8" w:rsidP="005B0DB8">
      <w:pPr>
        <w:pStyle w:val="FootnoteText"/>
        <w:rPr>
          <w:rFonts w:cs="Arial"/>
          <w:color w:val="000000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91A89">
        <w:rPr>
          <w:rFonts w:cs="Arial"/>
          <w:color w:val="000000"/>
          <w:szCs w:val="16"/>
        </w:rPr>
        <w:t xml:space="preserve">By using the names defined in the test procedures the </w:t>
      </w:r>
      <w:proofErr w:type="spellStart"/>
      <w:r w:rsidRPr="00491A89">
        <w:rPr>
          <w:rFonts w:cs="Arial"/>
          <w:color w:val="000000"/>
          <w:szCs w:val="16"/>
        </w:rPr>
        <w:t>analyzing</w:t>
      </w:r>
      <w:proofErr w:type="spellEnd"/>
      <w:r w:rsidRPr="00491A89">
        <w:rPr>
          <w:rFonts w:cs="Arial"/>
          <w:color w:val="000000"/>
          <w:szCs w:val="16"/>
        </w:rPr>
        <w:t xml:space="preserve"> of the capture files would </w:t>
      </w:r>
      <w:r>
        <w:rPr>
          <w:rFonts w:cs="Arial"/>
          <w:color w:val="000000"/>
          <w:szCs w:val="16"/>
        </w:rPr>
        <w:t>b</w:t>
      </w:r>
      <w:r w:rsidRPr="00491A89">
        <w:rPr>
          <w:rFonts w:cs="Arial"/>
          <w:color w:val="000000"/>
          <w:szCs w:val="16"/>
        </w:rPr>
        <w:t>e much easier, but the names have no impact to the performance. So alternative names are allowed.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9FF"/>
    <w:multiLevelType w:val="hybridMultilevel"/>
    <w:tmpl w:val="A384B148"/>
    <w:lvl w:ilvl="0" w:tplc="CE74C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07A5"/>
    <w:multiLevelType w:val="multilevel"/>
    <w:tmpl w:val="EDEE4D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4E6E"/>
    <w:multiLevelType w:val="hybridMultilevel"/>
    <w:tmpl w:val="433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6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47145D"/>
    <w:rsid w:val="0049339B"/>
    <w:rsid w:val="004B15FB"/>
    <w:rsid w:val="005B0DB8"/>
    <w:rsid w:val="00A463F1"/>
    <w:rsid w:val="00AE1FEA"/>
    <w:rsid w:val="00BB2A8A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5B0DB8"/>
    <w:pPr>
      <w:keepNext/>
      <w:numPr>
        <w:numId w:val="15"/>
      </w:numPr>
      <w:spacing w:after="0" w:line="240" w:lineRule="auto"/>
      <w:outlineLvl w:val="0"/>
    </w:pPr>
    <w:rPr>
      <w:rFonts w:ascii="Arial" w:eastAsia="Times New Roma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5B0DB8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5B0DB8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5B0DB8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basedOn w:val="DefaultParagraphFont"/>
    <w:link w:val="Heading1"/>
    <w:rsid w:val="005B0DB8"/>
    <w:rPr>
      <w:rFonts w:ascii="Arial" w:eastAsia="Times New Roma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5B0DB8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B0DB8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B0DB8"/>
    <w:rPr>
      <w:rFonts w:ascii="Arial" w:eastAsia="Times New Roman" w:hAnsi="Arial" w:cs="Times New Roman"/>
      <w:szCs w:val="20"/>
      <w:lang w:val="en-GB"/>
    </w:rPr>
  </w:style>
  <w:style w:type="paragraph" w:customStyle="1" w:styleId="PARAGRAPH">
    <w:name w:val="PARAGRAPH"/>
    <w:rsid w:val="005B0DB8"/>
    <w:pPr>
      <w:spacing w:before="100" w:after="200" w:line="240" w:lineRule="auto"/>
      <w:jc w:val="both"/>
    </w:pPr>
    <w:rPr>
      <w:rFonts w:ascii="Arial" w:eastAsia="Times New Roman" w:hAnsi="Arial" w:cs="Times New Roman"/>
      <w:spacing w:val="8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5B0DB8"/>
    <w:pPr>
      <w:spacing w:after="0" w:line="288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B0DB8"/>
    <w:rPr>
      <w:rFonts w:ascii="Arial" w:eastAsia="Times New Roman" w:hAnsi="Arial" w:cs="Times New Roman"/>
      <w:sz w:val="16"/>
      <w:szCs w:val="20"/>
      <w:lang w:val="en-GB"/>
    </w:rPr>
  </w:style>
  <w:style w:type="character" w:styleId="FootnoteReference">
    <w:name w:val="footnote reference"/>
    <w:semiHidden/>
    <w:rsid w:val="005B0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2</cp:revision>
  <dcterms:created xsi:type="dcterms:W3CDTF">2022-10-04T11:13:00Z</dcterms:created>
  <dcterms:modified xsi:type="dcterms:W3CDTF">2022-10-04T11:13:00Z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