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CEAC" w14:textId="7A215C6E" w:rsidR="005B22F0" w:rsidRPr="00C771E1" w:rsidRDefault="005B22F0" w:rsidP="005B22F0">
      <w:pPr>
        <w:pStyle w:val="Heading3"/>
        <w:rPr>
          <w:color w:val="2F5496" w:themeColor="accent1" w:themeShade="BF"/>
        </w:rPr>
      </w:pPr>
      <w:bookmarkStart w:id="0" w:name="_Toc107678276"/>
      <w:bookmarkStart w:id="1" w:name="_Toc111899484"/>
      <w:proofErr w:type="spellStart"/>
      <w:r w:rsidRPr="00C771E1">
        <w:rPr>
          <w:color w:val="2F5496" w:themeColor="accent1" w:themeShade="BF"/>
        </w:rPr>
        <w:t>TapChanger</w:t>
      </w:r>
      <w:proofErr w:type="spellEnd"/>
      <w:r w:rsidRPr="00C771E1">
        <w:rPr>
          <w:color w:val="2F5496" w:themeColor="accent1" w:themeShade="BF"/>
        </w:rPr>
        <w:t xml:space="preserve"> and </w:t>
      </w:r>
      <w:proofErr w:type="spellStart"/>
      <w:proofErr w:type="gramStart"/>
      <w:r w:rsidRPr="00C771E1">
        <w:rPr>
          <w:color w:val="2F5496" w:themeColor="accent1" w:themeShade="BF"/>
        </w:rPr>
        <w:t>TapChangerInfo</w:t>
      </w:r>
      <w:bookmarkEnd w:id="0"/>
      <w:bookmarkEnd w:id="1"/>
      <w:proofErr w:type="spellEnd"/>
      <w:r w:rsidRPr="00C771E1">
        <w:rPr>
          <w:color w:val="2F5496" w:themeColor="accent1" w:themeShade="BF"/>
        </w:rPr>
        <w:t xml:space="preserve"> .</w:t>
      </w:r>
      <w:proofErr w:type="spellStart"/>
      <w:r w:rsidRPr="00C771E1">
        <w:rPr>
          <w:color w:val="2F5496" w:themeColor="accent1" w:themeShade="BF"/>
        </w:rPr>
        <w:t>ctRating</w:t>
      </w:r>
      <w:proofErr w:type="spellEnd"/>
      <w:proofErr w:type="gramEnd"/>
      <w:r w:rsidRPr="00C771E1">
        <w:rPr>
          <w:color w:val="2F5496" w:themeColor="accent1" w:themeShade="BF"/>
        </w:rPr>
        <w:t>, .</w:t>
      </w:r>
      <w:proofErr w:type="spellStart"/>
      <w:r w:rsidRPr="00C771E1">
        <w:rPr>
          <w:color w:val="2F5496" w:themeColor="accent1" w:themeShade="BF"/>
        </w:rPr>
        <w:t>ctRatio</w:t>
      </w:r>
      <w:proofErr w:type="spellEnd"/>
      <w:r w:rsidRPr="00C771E1">
        <w:rPr>
          <w:color w:val="2F5496" w:themeColor="accent1" w:themeShade="BF"/>
        </w:rPr>
        <w:t xml:space="preserve"> and .</w:t>
      </w:r>
      <w:proofErr w:type="spellStart"/>
      <w:r w:rsidRPr="00C771E1">
        <w:rPr>
          <w:color w:val="2F5496" w:themeColor="accent1" w:themeShade="BF"/>
        </w:rPr>
        <w:t>ptRatio</w:t>
      </w:r>
      <w:proofErr w:type="spellEnd"/>
      <w:r w:rsidRPr="00C771E1">
        <w:rPr>
          <w:color w:val="2F5496" w:themeColor="accent1" w:themeShade="BF"/>
        </w:rPr>
        <w:t xml:space="preserve"> attributes</w:t>
      </w:r>
    </w:p>
    <w:p w14:paraId="1402E70E" w14:textId="0725A274" w:rsidR="005B22F0" w:rsidRPr="00C771E1" w:rsidRDefault="005B22F0" w:rsidP="005B22F0">
      <w:pPr>
        <w:rPr>
          <w:color w:val="2F5496" w:themeColor="accent1" w:themeShade="BF"/>
        </w:rPr>
      </w:pPr>
      <w:r w:rsidRPr="00C771E1">
        <w:rPr>
          <w:color w:val="2F5496" w:themeColor="accent1" w:themeShade="BF"/>
        </w:rPr>
        <w:t>GMDM Issue #2</w:t>
      </w:r>
    </w:p>
    <w:p w14:paraId="3CD18383" w14:textId="6A4E1C4A" w:rsidR="005B22F0" w:rsidRDefault="005B22F0" w:rsidP="005B22F0">
      <w:pPr>
        <w:spacing w:after="120"/>
      </w:pPr>
      <w:r>
        <w:t xml:space="preserve">For the GMDM IOP, 3 attributes were copied from </w:t>
      </w:r>
      <w:proofErr w:type="spellStart"/>
      <w:r>
        <w:t>TapChangerInfo</w:t>
      </w:r>
      <w:proofErr w:type="spellEnd"/>
      <w:r>
        <w:t xml:space="preserve"> to </w:t>
      </w:r>
      <w:proofErr w:type="spellStart"/>
      <w:r>
        <w:t>TapChanger</w:t>
      </w:r>
      <w:proofErr w:type="spellEnd"/>
      <w:proofErr w:type="gramStart"/>
      <w:r>
        <w:t>: .</w:t>
      </w:r>
      <w:proofErr w:type="spellStart"/>
      <w:r>
        <w:t>ctRating</w:t>
      </w:r>
      <w:proofErr w:type="spellEnd"/>
      <w:proofErr w:type="gramEnd"/>
      <w:r>
        <w:t>, .</w:t>
      </w:r>
      <w:proofErr w:type="spellStart"/>
      <w:r>
        <w:t>ctRatio</w:t>
      </w:r>
      <w:proofErr w:type="spellEnd"/>
      <w:r>
        <w:t xml:space="preserve"> and .</w:t>
      </w:r>
      <w:proofErr w:type="spellStart"/>
      <w:r>
        <w:t>ptRatio</w:t>
      </w:r>
      <w:proofErr w:type="spellEnd"/>
      <w:r>
        <w:t xml:space="preserve">. This obviated the need to include </w:t>
      </w:r>
      <w:proofErr w:type="spellStart"/>
      <w:r>
        <w:t>TapChangerInfo</w:t>
      </w:r>
      <w:proofErr w:type="spellEnd"/>
      <w:r>
        <w:t xml:space="preserve"> objects in the GMDM profiles and data exchanges. </w:t>
      </w:r>
    </w:p>
    <w:p w14:paraId="6DDACBE3" w14:textId="156B4912" w:rsidR="005B22F0" w:rsidRDefault="005B22F0" w:rsidP="005B22F0">
      <w:pPr>
        <w:spacing w:after="120"/>
        <w:ind w:left="-720"/>
      </w:pPr>
      <w:r>
        <w:rPr>
          <w:noProof/>
        </w:rPr>
        <w:drawing>
          <wp:inline distT="0" distB="0" distL="0" distR="0" wp14:anchorId="4FDF0251" wp14:editId="09B707BF">
            <wp:extent cx="6906624" cy="31013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6278" cy="31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0910" w14:textId="6E4BD297" w:rsidR="005B22F0" w:rsidRDefault="005B22F0" w:rsidP="005B22F0">
      <w:pPr>
        <w:spacing w:after="120"/>
      </w:pPr>
      <w:r>
        <w:t xml:space="preserve">The value of permanently adding those attributes to </w:t>
      </w:r>
      <w:proofErr w:type="spellStart"/>
      <w:r>
        <w:t>TapChanger</w:t>
      </w:r>
      <w:proofErr w:type="spellEnd"/>
      <w:r>
        <w:t xml:space="preserve"> should be explored. As above, the conversation should take place within the larger context of addressing the need to support ‘electric parameter only’ distribution grid model data exchange. </w:t>
      </w:r>
    </w:p>
    <w:p w14:paraId="45A25A87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F0"/>
    <w:rsid w:val="003D4D87"/>
    <w:rsid w:val="005B22F0"/>
    <w:rsid w:val="007D1555"/>
    <w:rsid w:val="00C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914E"/>
  <w15:chartTrackingRefBased/>
  <w15:docId w15:val="{4B55E0F8-FEF4-402C-AAE9-F6458AA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F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2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Electric Power Research Institute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2</cp:revision>
  <dcterms:created xsi:type="dcterms:W3CDTF">2022-09-20T22:57:00Z</dcterms:created>
  <dcterms:modified xsi:type="dcterms:W3CDTF">2022-09-21T01:54:00Z</dcterms:modified>
</cp:coreProperties>
</file>