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77710B" w:rsidRPr="003139DB" w14:paraId="711D6FD2" w14:textId="77777777" w:rsidTr="00F24E04">
        <w:trPr>
          <w:trHeight w:val="186"/>
        </w:trPr>
        <w:tc>
          <w:tcPr>
            <w:tcW w:w="1475" w:type="dxa"/>
            <w:vAlign w:val="center"/>
          </w:tcPr>
          <w:p w14:paraId="0F62E882" w14:textId="77777777" w:rsidR="0077710B" w:rsidRPr="003139DB" w:rsidRDefault="0077710B" w:rsidP="00F24E04">
            <w:pPr>
              <w:keepNext/>
              <w:tabs>
                <w:tab w:val="left" w:pos="426"/>
              </w:tabs>
              <w:jc w:val="center"/>
              <w:rPr>
                <w:b/>
                <w:bCs/>
                <w:szCs w:val="16"/>
              </w:rPr>
            </w:pPr>
            <w:bookmarkStart w:id="0" w:name="_Hlk529186469"/>
            <w:r w:rsidRPr="003139DB">
              <w:rPr>
                <w:b/>
                <w:bCs/>
                <w:szCs w:val="16"/>
              </w:rPr>
              <w:t>sGop2</w:t>
            </w:r>
          </w:p>
        </w:tc>
        <w:tc>
          <w:tcPr>
            <w:tcW w:w="6747" w:type="dxa"/>
            <w:vAlign w:val="center"/>
          </w:tcPr>
          <w:p w14:paraId="607E828A" w14:textId="77777777" w:rsidR="0077710B" w:rsidRPr="003139DB" w:rsidRDefault="0077710B" w:rsidP="00F24E04">
            <w:pPr>
              <w:keepNext/>
              <w:tabs>
                <w:tab w:val="left" w:pos="426"/>
              </w:tabs>
              <w:rPr>
                <w:b/>
                <w:bCs/>
                <w:szCs w:val="16"/>
              </w:rPr>
            </w:pPr>
            <w:r w:rsidRPr="003139DB">
              <w:rPr>
                <w:b/>
                <w:bCs/>
                <w:szCs w:val="16"/>
              </w:rPr>
              <w:t>GOOSE message</w:t>
            </w:r>
          </w:p>
        </w:tc>
        <w:tc>
          <w:tcPr>
            <w:tcW w:w="1417" w:type="dxa"/>
          </w:tcPr>
          <w:p w14:paraId="7062D4A0" w14:textId="77777777" w:rsidR="0077710B" w:rsidRPr="003139DB" w:rsidRDefault="0077710B" w:rsidP="00F24E04">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Passed</w:t>
            </w:r>
          </w:p>
          <w:p w14:paraId="1A83FEEE" w14:textId="77777777" w:rsidR="0077710B" w:rsidRPr="003139DB" w:rsidRDefault="0077710B" w:rsidP="00F24E04">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Failed</w:t>
            </w:r>
          </w:p>
          <w:p w14:paraId="54D7AD3A" w14:textId="77777777" w:rsidR="0077710B" w:rsidRPr="003139DB" w:rsidRDefault="0077710B" w:rsidP="00F24E04">
            <w:pPr>
              <w:keepNext/>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Inconclusive</w:t>
            </w:r>
          </w:p>
        </w:tc>
      </w:tr>
      <w:tr w:rsidR="0077710B" w:rsidRPr="003139DB" w14:paraId="2251CC7C" w14:textId="77777777" w:rsidTr="00F24E04">
        <w:trPr>
          <w:trHeight w:val="20"/>
        </w:trPr>
        <w:tc>
          <w:tcPr>
            <w:tcW w:w="9639" w:type="dxa"/>
            <w:gridSpan w:val="3"/>
          </w:tcPr>
          <w:p w14:paraId="1157BEC2" w14:textId="77777777" w:rsidR="0077710B" w:rsidRPr="003139DB" w:rsidRDefault="0077710B" w:rsidP="00F24E04">
            <w:pPr>
              <w:keepNext/>
              <w:tabs>
                <w:tab w:val="left" w:pos="426"/>
              </w:tabs>
              <w:rPr>
                <w:szCs w:val="16"/>
              </w:rPr>
            </w:pPr>
            <w:r w:rsidRPr="003139DB">
              <w:rPr>
                <w:szCs w:val="16"/>
              </w:rPr>
              <w:t>IEC 61850-7-2 Subclause 18.2.3.6+7</w:t>
            </w:r>
          </w:p>
          <w:p w14:paraId="6E3DC881" w14:textId="77777777" w:rsidR="0077710B" w:rsidRPr="003139DB" w:rsidRDefault="0077710B" w:rsidP="00F24E04">
            <w:pPr>
              <w:keepNext/>
              <w:tabs>
                <w:tab w:val="left" w:pos="426"/>
              </w:tabs>
              <w:rPr>
                <w:szCs w:val="16"/>
              </w:rPr>
            </w:pPr>
            <w:r w:rsidRPr="003139DB">
              <w:rPr>
                <w:szCs w:val="16"/>
              </w:rPr>
              <w:t>IEC 61850-8-1 Subclause 18.1, A.3</w:t>
            </w:r>
          </w:p>
          <w:p w14:paraId="5341E743" w14:textId="77777777" w:rsidR="0077710B" w:rsidRPr="003139DB" w:rsidRDefault="0077710B" w:rsidP="00F24E04">
            <w:pPr>
              <w:keepNext/>
              <w:tabs>
                <w:tab w:val="left" w:pos="426"/>
              </w:tabs>
              <w:rPr>
                <w:szCs w:val="16"/>
              </w:rPr>
            </w:pPr>
            <w:r w:rsidRPr="003139DB">
              <w:rPr>
                <w:szCs w:val="16"/>
              </w:rPr>
              <w:t>PIXIT: Gp3, Gp4</w:t>
            </w:r>
          </w:p>
        </w:tc>
      </w:tr>
      <w:tr w:rsidR="0077710B" w:rsidRPr="003139DB" w14:paraId="236F9222" w14:textId="77777777" w:rsidTr="00F24E04">
        <w:trPr>
          <w:trHeight w:val="3241"/>
        </w:trPr>
        <w:tc>
          <w:tcPr>
            <w:tcW w:w="9639" w:type="dxa"/>
            <w:gridSpan w:val="3"/>
          </w:tcPr>
          <w:p w14:paraId="371E6E0A" w14:textId="77777777" w:rsidR="0077710B" w:rsidRPr="003139DB" w:rsidRDefault="0077710B" w:rsidP="00F24E04">
            <w:pPr>
              <w:keepNext/>
              <w:tabs>
                <w:tab w:val="left" w:pos="426"/>
              </w:tabs>
              <w:spacing w:line="360" w:lineRule="auto"/>
              <w:rPr>
                <w:szCs w:val="16"/>
                <w:u w:val="single"/>
              </w:rPr>
            </w:pPr>
            <w:r w:rsidRPr="003139DB">
              <w:rPr>
                <w:szCs w:val="16"/>
                <w:u w:val="single"/>
              </w:rPr>
              <w:t>Expected result</w:t>
            </w:r>
          </w:p>
          <w:p w14:paraId="257049EE" w14:textId="77777777" w:rsidR="0077710B" w:rsidRPr="003139DB" w:rsidRDefault="0077710B" w:rsidP="00F24E04">
            <w:pPr>
              <w:keepNext/>
              <w:tabs>
                <w:tab w:val="left" w:pos="426"/>
              </w:tabs>
              <w:ind w:left="483" w:hanging="483"/>
              <w:rPr>
                <w:szCs w:val="16"/>
              </w:rPr>
            </w:pPr>
            <w:r w:rsidRPr="003139DB">
              <w:rPr>
                <w:szCs w:val="16"/>
              </w:rPr>
              <w:t>a)</w:t>
            </w:r>
            <w:r w:rsidRPr="003139DB">
              <w:rPr>
                <w:szCs w:val="16"/>
              </w:rPr>
              <w:tab/>
              <w:t xml:space="preserve">DUT sends valid GOOSE messages with valid references, time stamp, incrementing sequence number, status number is the same, offset is variable, the </w:t>
            </w:r>
            <w:proofErr w:type="spellStart"/>
            <w:r w:rsidRPr="003139DB">
              <w:rPr>
                <w:szCs w:val="16"/>
              </w:rPr>
              <w:t>GoCB.FixedOffs</w:t>
            </w:r>
            <w:proofErr w:type="spellEnd"/>
            <w:r w:rsidRPr="003139DB">
              <w:rPr>
                <w:szCs w:val="16"/>
              </w:rPr>
              <w:t xml:space="preserve"> is false or is not available</w:t>
            </w:r>
          </w:p>
          <w:p w14:paraId="5FD0F033" w14:textId="77777777" w:rsidR="0077710B" w:rsidRPr="003139DB" w:rsidRDefault="0077710B" w:rsidP="00F24E04">
            <w:pPr>
              <w:keepNext/>
              <w:tabs>
                <w:tab w:val="left" w:pos="426"/>
              </w:tabs>
              <w:ind w:left="483" w:hanging="483"/>
              <w:rPr>
                <w:szCs w:val="16"/>
              </w:rPr>
            </w:pPr>
            <w:r w:rsidRPr="003139DB">
              <w:rPr>
                <w:szCs w:val="16"/>
              </w:rPr>
              <w:t>b)</w:t>
            </w:r>
            <w:r w:rsidRPr="003139DB">
              <w:rPr>
                <w:szCs w:val="16"/>
              </w:rPr>
              <w:tab/>
              <w:t xml:space="preserve">DUT sends valid GOOSE messages with valid references, time stamp, incrementing sequence number, status number is the same, the GOOSE header and Data values use fixed length encoding according to table A.1 and A.2, the </w:t>
            </w:r>
            <w:proofErr w:type="spellStart"/>
            <w:r w:rsidRPr="003139DB">
              <w:rPr>
                <w:szCs w:val="16"/>
              </w:rPr>
              <w:t>GoCB.FixedOffs</w:t>
            </w:r>
            <w:proofErr w:type="spellEnd"/>
            <w:r w:rsidRPr="003139DB">
              <w:rPr>
                <w:szCs w:val="16"/>
              </w:rPr>
              <w:t xml:space="preserve"> is true when available</w:t>
            </w:r>
          </w:p>
          <w:p w14:paraId="6D9BABF7" w14:textId="77777777" w:rsidR="0077710B" w:rsidRPr="003139DB" w:rsidRDefault="0077710B" w:rsidP="00F24E04">
            <w:pPr>
              <w:keepNext/>
              <w:tabs>
                <w:tab w:val="left" w:pos="426"/>
              </w:tabs>
              <w:ind w:left="483" w:hanging="483"/>
              <w:rPr>
                <w:szCs w:val="16"/>
              </w:rPr>
            </w:pPr>
            <w:r w:rsidRPr="003139DB">
              <w:rPr>
                <w:szCs w:val="16"/>
              </w:rPr>
              <w:t>In both cases the GOOSE messages:</w:t>
            </w:r>
          </w:p>
          <w:p w14:paraId="082121F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gocbRef</w:t>
            </w:r>
            <w:proofErr w:type="spellEnd"/>
            <w:r w:rsidRPr="003139DB">
              <w:rPr>
                <w:szCs w:val="16"/>
              </w:rPr>
              <w:t xml:space="preserve"> matches the SCL file</w:t>
            </w:r>
          </w:p>
          <w:p w14:paraId="7A209E53"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timeAllowedtoLive</w:t>
            </w:r>
            <w:proofErr w:type="spellEnd"/>
            <w:r w:rsidRPr="003139DB">
              <w:rPr>
                <w:szCs w:val="16"/>
              </w:rPr>
              <w:t xml:space="preserve"> &gt; 0 and the next GOOSE message is transmitted within the specified value of the </w:t>
            </w:r>
            <w:r w:rsidRPr="003139DB">
              <w:rPr>
                <w:szCs w:val="16"/>
              </w:rPr>
              <w:tab/>
              <w:t>current GOOSE message</w:t>
            </w:r>
          </w:p>
          <w:p w14:paraId="5066CCB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datSet</w:t>
            </w:r>
            <w:proofErr w:type="spellEnd"/>
            <w:r w:rsidRPr="003139DB">
              <w:rPr>
                <w:szCs w:val="16"/>
              </w:rPr>
              <w:t xml:space="preserve"> matches the SCL file and contains a valid dataset reference</w:t>
            </w:r>
          </w:p>
          <w:p w14:paraId="12C7639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goID</w:t>
            </w:r>
            <w:proofErr w:type="spellEnd"/>
            <w:r w:rsidRPr="003139DB">
              <w:rPr>
                <w:szCs w:val="16"/>
              </w:rPr>
              <w:t xml:space="preserve"> matches SCL file </w:t>
            </w:r>
            <w:proofErr w:type="spellStart"/>
            <w:r w:rsidRPr="003139DB">
              <w:rPr>
                <w:szCs w:val="16"/>
              </w:rPr>
              <w:t>appID</w:t>
            </w:r>
            <w:proofErr w:type="spellEnd"/>
            <w:r w:rsidRPr="003139DB">
              <w:rPr>
                <w:szCs w:val="16"/>
              </w:rPr>
              <w:t xml:space="preserve">, the default value is the </w:t>
            </w:r>
            <w:proofErr w:type="spellStart"/>
            <w:r w:rsidRPr="003139DB">
              <w:rPr>
                <w:szCs w:val="16"/>
              </w:rPr>
              <w:t>GoCB</w:t>
            </w:r>
            <w:proofErr w:type="spellEnd"/>
            <w:r w:rsidRPr="003139DB">
              <w:rPr>
                <w:szCs w:val="16"/>
              </w:rPr>
              <w:t xml:space="preserve"> reference </w:t>
            </w:r>
          </w:p>
          <w:p w14:paraId="06436D2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 xml:space="preserve">t </w:t>
            </w:r>
            <w:r w:rsidRPr="003139DB">
              <w:rPr>
                <w:szCs w:val="16"/>
              </w:rPr>
              <w:t>contains the time of the status increment or start-up</w:t>
            </w:r>
          </w:p>
          <w:p w14:paraId="63BFED00"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sqNum</w:t>
            </w:r>
            <w:proofErr w:type="spellEnd"/>
            <w:r w:rsidRPr="003139DB">
              <w:rPr>
                <w:szCs w:val="16"/>
              </w:rPr>
              <w:t xml:space="preserve"> is incremented, </w:t>
            </w:r>
            <w:proofErr w:type="spellStart"/>
            <w:r w:rsidRPr="003139DB">
              <w:rPr>
                <w:szCs w:val="16"/>
              </w:rPr>
              <w:t>stNum</w:t>
            </w:r>
            <w:proofErr w:type="spellEnd"/>
            <w:r w:rsidRPr="003139DB">
              <w:rPr>
                <w:szCs w:val="16"/>
              </w:rPr>
              <w:t xml:space="preserve">&gt;0 and isn’t changed and t shall remain the same with the same </w:t>
            </w:r>
            <w:proofErr w:type="spellStart"/>
            <w:r w:rsidRPr="003139DB">
              <w:rPr>
                <w:szCs w:val="16"/>
              </w:rPr>
              <w:t>stNum</w:t>
            </w:r>
            <w:proofErr w:type="spellEnd"/>
          </w:p>
          <w:p w14:paraId="54F405CC"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u w:val="single"/>
              </w:rPr>
              <w:t>simulation</w:t>
            </w:r>
            <w:r w:rsidRPr="003139DB">
              <w:rPr>
                <w:szCs w:val="16"/>
              </w:rPr>
              <w:t xml:space="preserve"> value FALSE </w:t>
            </w:r>
          </w:p>
          <w:p w14:paraId="308F330F"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confRev</w:t>
            </w:r>
            <w:proofErr w:type="spellEnd"/>
            <w:r w:rsidRPr="003139DB">
              <w:rPr>
                <w:szCs w:val="16"/>
              </w:rPr>
              <w:t xml:space="preserve"> &gt;0 matches the SCL file (IEC 61850-7-2 Subclause 18.2.1.6)</w:t>
            </w:r>
          </w:p>
          <w:p w14:paraId="00A6990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needsCommissioning</w:t>
            </w:r>
            <w:proofErr w:type="spellEnd"/>
            <w:r w:rsidRPr="003139DB">
              <w:rPr>
                <w:szCs w:val="16"/>
              </w:rPr>
              <w:t xml:space="preserve"> is False</w:t>
            </w:r>
          </w:p>
          <w:p w14:paraId="1249351A"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u w:val="single"/>
              </w:rPr>
              <w:t>numDatSetEntries</w:t>
            </w:r>
            <w:proofErr w:type="spellEnd"/>
            <w:r w:rsidRPr="003139DB">
              <w:rPr>
                <w:szCs w:val="16"/>
              </w:rPr>
              <w:t xml:space="preserve"> matches with the number of data entries in </w:t>
            </w:r>
            <w:proofErr w:type="spellStart"/>
            <w:r w:rsidRPr="003139DB">
              <w:rPr>
                <w:szCs w:val="16"/>
              </w:rPr>
              <w:t>allData</w:t>
            </w:r>
            <w:proofErr w:type="spellEnd"/>
          </w:p>
          <w:p w14:paraId="1D86E996"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allData</w:t>
            </w:r>
            <w:proofErr w:type="spellEnd"/>
            <w:r w:rsidRPr="003139DB">
              <w:rPr>
                <w:szCs w:val="16"/>
              </w:rPr>
              <w:t xml:space="preserve"> values match with the </w:t>
            </w:r>
            <w:proofErr w:type="spellStart"/>
            <w:r w:rsidRPr="003139DB">
              <w:rPr>
                <w:szCs w:val="16"/>
              </w:rPr>
              <w:t>datSet</w:t>
            </w:r>
            <w:proofErr w:type="spellEnd"/>
            <w:r w:rsidRPr="003139DB">
              <w:rPr>
                <w:szCs w:val="16"/>
              </w:rPr>
              <w:t xml:space="preserve"> element type</w:t>
            </w:r>
          </w:p>
          <w:p w14:paraId="5BBBD4E1"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Destination MAC-Address, APPID, VLAN-ID and VLAN-PRIORITY, match the SCL file</w:t>
            </w:r>
          </w:p>
          <w:p w14:paraId="4FE29278"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Ethertype</w:t>
            </w:r>
            <w:proofErr w:type="spellEnd"/>
            <w:r w:rsidRPr="003139DB">
              <w:rPr>
                <w:szCs w:val="16"/>
              </w:rPr>
              <w:t xml:space="preserve"> of Ethernet packet is 0x8100 and VLAN CFI = 0</w:t>
            </w:r>
          </w:p>
          <w:p w14:paraId="4219D5C4"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proofErr w:type="spellStart"/>
            <w:r w:rsidRPr="003139DB">
              <w:rPr>
                <w:szCs w:val="16"/>
              </w:rPr>
              <w:t>Ethertype</w:t>
            </w:r>
            <w:proofErr w:type="spellEnd"/>
            <w:r w:rsidRPr="003139DB">
              <w:rPr>
                <w:szCs w:val="16"/>
              </w:rPr>
              <w:t xml:space="preserve"> of GOOSE is 0x88B8</w:t>
            </w:r>
          </w:p>
          <w:p w14:paraId="742AA7AD" w14:textId="77777777" w:rsidR="0077710B" w:rsidRPr="003139DB" w:rsidRDefault="0077710B" w:rsidP="0077710B">
            <w:pPr>
              <w:pStyle w:val="ListParagraph"/>
              <w:keepNext/>
              <w:numPr>
                <w:ilvl w:val="0"/>
                <w:numId w:val="1"/>
              </w:numPr>
              <w:tabs>
                <w:tab w:val="left" w:pos="426"/>
              </w:tabs>
              <w:spacing w:line="240" w:lineRule="auto"/>
              <w:ind w:left="0" w:firstLine="0"/>
              <w:contextualSpacing/>
              <w:rPr>
                <w:szCs w:val="16"/>
              </w:rPr>
            </w:pPr>
            <w:r w:rsidRPr="003139DB">
              <w:rPr>
                <w:szCs w:val="16"/>
              </w:rPr>
              <w:t xml:space="preserve">The slow retransmission time </w:t>
            </w:r>
            <w:r w:rsidRPr="003139DB">
              <w:rPr>
                <w:szCs w:val="16"/>
                <w:lang w:val="en-US"/>
              </w:rPr>
              <w:t xml:space="preserve">does not exceed the SCL </w:t>
            </w:r>
            <w:proofErr w:type="spellStart"/>
            <w:r w:rsidRPr="003139DB">
              <w:rPr>
                <w:szCs w:val="16"/>
                <w:lang w:val="en-US"/>
              </w:rPr>
              <w:t>MaxTime</w:t>
            </w:r>
            <w:proofErr w:type="spellEnd"/>
          </w:p>
        </w:tc>
      </w:tr>
      <w:tr w:rsidR="0077710B" w:rsidRPr="003139DB" w14:paraId="394FCAE8" w14:textId="77777777" w:rsidTr="00F24E04">
        <w:trPr>
          <w:trHeight w:val="140"/>
        </w:trPr>
        <w:tc>
          <w:tcPr>
            <w:tcW w:w="9639" w:type="dxa"/>
            <w:gridSpan w:val="3"/>
          </w:tcPr>
          <w:p w14:paraId="0A45E69D" w14:textId="77777777" w:rsidR="0077710B" w:rsidRPr="003139DB" w:rsidRDefault="0077710B" w:rsidP="00F24E04">
            <w:pPr>
              <w:keepNext/>
              <w:tabs>
                <w:tab w:val="left" w:pos="426"/>
              </w:tabs>
              <w:spacing w:line="360" w:lineRule="auto"/>
              <w:rPr>
                <w:szCs w:val="16"/>
                <w:u w:val="single"/>
              </w:rPr>
            </w:pPr>
            <w:r w:rsidRPr="003139DB">
              <w:rPr>
                <w:szCs w:val="16"/>
                <w:u w:val="single"/>
              </w:rPr>
              <w:t>Test description</w:t>
            </w:r>
          </w:p>
          <w:p w14:paraId="36ACDAB8" w14:textId="12F25011" w:rsidR="0077710B" w:rsidRPr="003139DB" w:rsidRDefault="0077710B" w:rsidP="00F24E04">
            <w:pPr>
              <w:keepNext/>
              <w:tabs>
                <w:tab w:val="left" w:pos="426"/>
              </w:tabs>
              <w:spacing w:line="360" w:lineRule="auto"/>
              <w:rPr>
                <w:szCs w:val="16"/>
              </w:rPr>
            </w:pPr>
            <w:r w:rsidRPr="003139DB">
              <w:rPr>
                <w:szCs w:val="16"/>
              </w:rPr>
              <w:t>Configure SCD file with MAC-Address, APPID, VLAN-ID, VLAN-PRIORITY different from ICD/IID</w:t>
            </w:r>
            <w:ins w:id="1" w:author="Bruce Muschlitz" w:date="2022-05-29T20:44:00Z">
              <w:r>
                <w:rPr>
                  <w:szCs w:val="16"/>
                </w:rPr>
                <w:t xml:space="preserve">. </w:t>
              </w:r>
              <w:bookmarkStart w:id="2" w:name="_Hlk104749962"/>
              <w:r>
                <w:rPr>
                  <w:rStyle w:val="Hyperlink"/>
                  <w:color w:val="FF0000"/>
                </w:rPr>
                <w:t xml:space="preserve">Configure SCD with </w:t>
              </w:r>
              <w:proofErr w:type="spellStart"/>
              <w:r>
                <w:rPr>
                  <w:rStyle w:val="Hyperlink"/>
                  <w:color w:val="FF0000"/>
                </w:rPr>
                <w:t>m</w:t>
              </w:r>
            </w:ins>
            <w:ins w:id="3" w:author="Bruce Muschlitz" w:date="2022-05-29T20:49:00Z">
              <w:r w:rsidR="001067EF">
                <w:rPr>
                  <w:rStyle w:val="Hyperlink"/>
                  <w:color w:val="FF0000"/>
                </w:rPr>
                <w:t>ax</w:t>
              </w:r>
            </w:ins>
            <w:ins w:id="4" w:author="Bruce Muschlitz" w:date="2022-05-29T20:44:00Z">
              <w:r>
                <w:rPr>
                  <w:rStyle w:val="Hyperlink"/>
                  <w:color w:val="FF0000"/>
                </w:rPr>
                <w:t>Time</w:t>
              </w:r>
              <w:proofErr w:type="spellEnd"/>
              <w:r>
                <w:rPr>
                  <w:rStyle w:val="Hyperlink"/>
                  <w:color w:val="FF0000"/>
                </w:rPr>
                <w:t xml:space="preserve"> specified in PIXIT Gp</w:t>
              </w:r>
            </w:ins>
            <w:ins w:id="5" w:author="Bruce Muschlitz" w:date="2022-05-29T20:49:00Z">
              <w:r w:rsidR="001067EF">
                <w:rPr>
                  <w:rStyle w:val="Hyperlink"/>
                  <w:color w:val="FF0000"/>
                </w:rPr>
                <w:t>10</w:t>
              </w:r>
            </w:ins>
            <w:ins w:id="6" w:author="Bruce Muschlitz" w:date="2022-05-29T20:50:00Z">
              <w:r w:rsidR="001067EF">
                <w:rPr>
                  <w:rStyle w:val="Hyperlink"/>
                  <w:color w:val="FF0000"/>
                </w:rPr>
                <w:t>. If Gp5 indicates modifiable then configure SCD</w:t>
              </w:r>
            </w:ins>
            <w:ins w:id="7" w:author="Bruce Muschlitz" w:date="2022-05-29T20:44:00Z">
              <w:r>
                <w:rPr>
                  <w:rStyle w:val="Hyperlink"/>
                  <w:color w:val="FF0000"/>
                </w:rPr>
                <w:t xml:space="preserve"> </w:t>
              </w:r>
              <w:proofErr w:type="spellStart"/>
              <w:r>
                <w:rPr>
                  <w:rStyle w:val="Hyperlink"/>
                  <w:color w:val="FF0000"/>
                </w:rPr>
                <w:t>m</w:t>
              </w:r>
            </w:ins>
            <w:ins w:id="8" w:author="Bruce Muschlitz" w:date="2022-05-29T20:50:00Z">
              <w:r w:rsidR="001067EF">
                <w:rPr>
                  <w:rStyle w:val="Hyperlink"/>
                  <w:color w:val="FF0000"/>
                </w:rPr>
                <w:t>in</w:t>
              </w:r>
            </w:ins>
            <w:ins w:id="9" w:author="Bruce Muschlitz" w:date="2022-05-29T20:44:00Z">
              <w:r>
                <w:rPr>
                  <w:rStyle w:val="Hyperlink"/>
                  <w:color w:val="FF0000"/>
                </w:rPr>
                <w:t>Time</w:t>
              </w:r>
              <w:proofErr w:type="spellEnd"/>
              <w:r>
                <w:rPr>
                  <w:rStyle w:val="Hyperlink"/>
                  <w:color w:val="FF0000"/>
                </w:rPr>
                <w:t xml:space="preserve"> specified in PI</w:t>
              </w:r>
            </w:ins>
            <w:ins w:id="10" w:author="Bruce Muschlitz" w:date="2022-05-29T20:45:00Z">
              <w:r>
                <w:rPr>
                  <w:rStyle w:val="Hyperlink"/>
                  <w:color w:val="FF0000"/>
                </w:rPr>
                <w:t>XI</w:t>
              </w:r>
            </w:ins>
            <w:ins w:id="11" w:author="Bruce Muschlitz" w:date="2022-05-29T20:44:00Z">
              <w:r>
                <w:rPr>
                  <w:rStyle w:val="Hyperlink"/>
                  <w:color w:val="FF0000"/>
                </w:rPr>
                <w:t>T Gp</w:t>
              </w:r>
            </w:ins>
            <w:ins w:id="12" w:author="Bruce Muschlitz" w:date="2022-05-29T20:50:00Z">
              <w:r w:rsidR="001067EF">
                <w:rPr>
                  <w:rStyle w:val="Hyperlink"/>
                  <w:color w:val="FF0000"/>
                </w:rPr>
                <w:t>5</w:t>
              </w:r>
            </w:ins>
            <w:ins w:id="13" w:author="Bruce Muschlitz" w:date="2022-05-29T20:51:00Z">
              <w:r w:rsidR="001067EF">
                <w:rPr>
                  <w:rStyle w:val="Hyperlink"/>
                  <w:color w:val="FF0000"/>
                </w:rPr>
                <w:t xml:space="preserve"> otherwise use </w:t>
              </w:r>
              <w:proofErr w:type="spellStart"/>
              <w:r w:rsidR="001067EF">
                <w:rPr>
                  <w:rStyle w:val="Hyperlink"/>
                  <w:color w:val="FF0000"/>
                </w:rPr>
                <w:t>minTime</w:t>
              </w:r>
              <w:proofErr w:type="spellEnd"/>
              <w:r w:rsidR="001067EF">
                <w:rPr>
                  <w:rStyle w:val="Hyperlink"/>
                  <w:color w:val="FF0000"/>
                </w:rPr>
                <w:t xml:space="preserve"> from ICD/IID file.</w:t>
              </w:r>
            </w:ins>
            <w:bookmarkEnd w:id="2"/>
          </w:p>
          <w:p w14:paraId="204F9BD6" w14:textId="77777777" w:rsidR="0077710B" w:rsidRPr="003139DB" w:rsidRDefault="0077710B" w:rsidP="0077710B">
            <w:pPr>
              <w:pStyle w:val="ListParagraph"/>
              <w:keepNext/>
              <w:numPr>
                <w:ilvl w:val="0"/>
                <w:numId w:val="3"/>
              </w:numPr>
              <w:tabs>
                <w:tab w:val="left" w:pos="426"/>
              </w:tabs>
              <w:rPr>
                <w:szCs w:val="16"/>
              </w:rPr>
            </w:pPr>
            <w:r w:rsidRPr="003139DB">
              <w:rPr>
                <w:szCs w:val="16"/>
              </w:rPr>
              <w:t>Variable length encoding</w:t>
            </w:r>
          </w:p>
          <w:p w14:paraId="291A362A"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 xml:space="preserve">Configure and enable a </w:t>
            </w:r>
            <w:proofErr w:type="spellStart"/>
            <w:r w:rsidRPr="003139DB">
              <w:rPr>
                <w:szCs w:val="16"/>
              </w:rPr>
              <w:t>GoCB</w:t>
            </w:r>
            <w:proofErr w:type="spellEnd"/>
            <w:r w:rsidRPr="003139DB">
              <w:rPr>
                <w:szCs w:val="16"/>
              </w:rPr>
              <w:t xml:space="preserve"> with MAC-Address, APPID, VLAN-ID, VLAN-PRIORITY different from ICD and with </w:t>
            </w:r>
            <w:proofErr w:type="spellStart"/>
            <w:r w:rsidRPr="003139DB">
              <w:rPr>
                <w:szCs w:val="16"/>
              </w:rPr>
              <w:t>GSEControl</w:t>
            </w:r>
            <w:proofErr w:type="spellEnd"/>
            <w:r w:rsidRPr="003139DB">
              <w:rPr>
                <w:szCs w:val="16"/>
              </w:rPr>
              <w:t xml:space="preserve"> </w:t>
            </w:r>
            <w:proofErr w:type="spellStart"/>
            <w:r w:rsidRPr="003139DB">
              <w:rPr>
                <w:szCs w:val="16"/>
              </w:rPr>
              <w:t>fixedOffs</w:t>
            </w:r>
            <w:proofErr w:type="spellEnd"/>
            <w:r w:rsidRPr="003139DB">
              <w:rPr>
                <w:szCs w:val="16"/>
              </w:rPr>
              <w:t>=false or absent</w:t>
            </w:r>
          </w:p>
          <w:p w14:paraId="6D9C9F6E"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Force no data change. Wait for several GOOSE messages</w:t>
            </w:r>
          </w:p>
          <w:p w14:paraId="2C9D2551" w14:textId="77777777" w:rsidR="0077710B" w:rsidRPr="003139DB" w:rsidRDefault="0077710B" w:rsidP="0077710B">
            <w:pPr>
              <w:pStyle w:val="ListParagraph"/>
              <w:keepNext/>
              <w:numPr>
                <w:ilvl w:val="0"/>
                <w:numId w:val="4"/>
              </w:numPr>
              <w:tabs>
                <w:tab w:val="left" w:pos="426"/>
              </w:tabs>
              <w:spacing w:line="360" w:lineRule="auto"/>
              <w:rPr>
                <w:szCs w:val="16"/>
              </w:rPr>
            </w:pPr>
            <w:r w:rsidRPr="003139DB">
              <w:rPr>
                <w:szCs w:val="16"/>
              </w:rPr>
              <w:t xml:space="preserve">Client associates, request </w:t>
            </w:r>
            <w:proofErr w:type="spellStart"/>
            <w:r w:rsidRPr="003139DB">
              <w:rPr>
                <w:szCs w:val="16"/>
              </w:rPr>
              <w:t>GetGoCBValues</w:t>
            </w:r>
            <w:proofErr w:type="spellEnd"/>
            <w:r w:rsidRPr="003139DB">
              <w:rPr>
                <w:szCs w:val="16"/>
              </w:rPr>
              <w:t xml:space="preserve"> of this </w:t>
            </w:r>
            <w:proofErr w:type="spellStart"/>
            <w:r w:rsidRPr="003139DB">
              <w:rPr>
                <w:szCs w:val="16"/>
              </w:rPr>
              <w:t>GoCB</w:t>
            </w:r>
            <w:proofErr w:type="spellEnd"/>
            <w:r w:rsidRPr="003139DB">
              <w:rPr>
                <w:szCs w:val="16"/>
              </w:rPr>
              <w:t xml:space="preserve"> and releases</w:t>
            </w:r>
          </w:p>
          <w:p w14:paraId="23AD4CB3" w14:textId="77777777" w:rsidR="0077710B" w:rsidRPr="003139DB" w:rsidRDefault="0077710B" w:rsidP="0077710B">
            <w:pPr>
              <w:pStyle w:val="ListParagraph"/>
              <w:keepNext/>
              <w:numPr>
                <w:ilvl w:val="0"/>
                <w:numId w:val="2"/>
              </w:numPr>
              <w:tabs>
                <w:tab w:val="left" w:pos="426"/>
              </w:tabs>
              <w:rPr>
                <w:szCs w:val="16"/>
              </w:rPr>
            </w:pPr>
            <w:r w:rsidRPr="003139DB">
              <w:rPr>
                <w:szCs w:val="16"/>
              </w:rPr>
              <w:t>Fixed length encoding</w:t>
            </w:r>
            <w:r w:rsidRPr="003139DB">
              <w:rPr>
                <w:szCs w:val="16"/>
              </w:rPr>
              <w:tab/>
            </w:r>
          </w:p>
          <w:p w14:paraId="4A643250" w14:textId="77777777" w:rsidR="0077710B" w:rsidRPr="003139DB" w:rsidRDefault="0077710B" w:rsidP="0077710B">
            <w:pPr>
              <w:pStyle w:val="ListParagraph"/>
              <w:keepNext/>
              <w:numPr>
                <w:ilvl w:val="0"/>
                <w:numId w:val="4"/>
              </w:numPr>
              <w:tabs>
                <w:tab w:val="left" w:pos="426"/>
              </w:tabs>
              <w:rPr>
                <w:szCs w:val="16"/>
              </w:rPr>
            </w:pPr>
            <w:r w:rsidRPr="003139DB">
              <w:rPr>
                <w:szCs w:val="16"/>
              </w:rPr>
              <w:t xml:space="preserve">Configure and enable a </w:t>
            </w:r>
            <w:proofErr w:type="spellStart"/>
            <w:r w:rsidRPr="003139DB">
              <w:rPr>
                <w:szCs w:val="16"/>
              </w:rPr>
              <w:t>GoCB</w:t>
            </w:r>
            <w:proofErr w:type="spellEnd"/>
            <w:r w:rsidRPr="003139DB">
              <w:rPr>
                <w:szCs w:val="16"/>
              </w:rPr>
              <w:t xml:space="preserve"> with MAC-Address, APPID, VLAN-ID, VLAN-PRIORITY different from ICD and with </w:t>
            </w:r>
            <w:proofErr w:type="spellStart"/>
            <w:r w:rsidRPr="003139DB">
              <w:rPr>
                <w:szCs w:val="16"/>
              </w:rPr>
              <w:t>GSEControl.fixedOffs</w:t>
            </w:r>
            <w:proofErr w:type="spellEnd"/>
            <w:r w:rsidRPr="003139DB">
              <w:rPr>
                <w:szCs w:val="16"/>
              </w:rPr>
              <w:t>=true</w:t>
            </w:r>
          </w:p>
          <w:p w14:paraId="00EB0540" w14:textId="77777777" w:rsidR="0077710B" w:rsidRPr="003139DB" w:rsidRDefault="0077710B" w:rsidP="0077710B">
            <w:pPr>
              <w:pStyle w:val="ListParagraph"/>
              <w:keepNext/>
              <w:numPr>
                <w:ilvl w:val="0"/>
                <w:numId w:val="4"/>
              </w:numPr>
              <w:tabs>
                <w:tab w:val="left" w:pos="426"/>
              </w:tabs>
              <w:rPr>
                <w:szCs w:val="16"/>
              </w:rPr>
            </w:pPr>
            <w:r w:rsidRPr="003139DB">
              <w:rPr>
                <w:szCs w:val="16"/>
              </w:rPr>
              <w:t>Force no data change. Wait for several GOOSE messages with at least one Boolean, one quality, one float and one signed integer with a negative value and one unsigned integer when supported</w:t>
            </w:r>
          </w:p>
          <w:p w14:paraId="53352817" w14:textId="77777777" w:rsidR="0077710B" w:rsidRPr="003139DB" w:rsidRDefault="0077710B" w:rsidP="0077710B">
            <w:pPr>
              <w:pStyle w:val="ListParagraph"/>
              <w:keepNext/>
              <w:numPr>
                <w:ilvl w:val="0"/>
                <w:numId w:val="4"/>
              </w:numPr>
              <w:tabs>
                <w:tab w:val="left" w:pos="426"/>
              </w:tabs>
              <w:rPr>
                <w:szCs w:val="16"/>
              </w:rPr>
            </w:pPr>
            <w:r w:rsidRPr="003139DB">
              <w:rPr>
                <w:szCs w:val="16"/>
              </w:rPr>
              <w:t xml:space="preserve">Client associates, request </w:t>
            </w:r>
            <w:proofErr w:type="spellStart"/>
            <w:r w:rsidRPr="003139DB">
              <w:rPr>
                <w:szCs w:val="16"/>
              </w:rPr>
              <w:t>GetGoCBValues</w:t>
            </w:r>
            <w:proofErr w:type="spellEnd"/>
            <w:r w:rsidRPr="003139DB">
              <w:rPr>
                <w:szCs w:val="16"/>
              </w:rPr>
              <w:t xml:space="preserve"> of this </w:t>
            </w:r>
            <w:proofErr w:type="spellStart"/>
            <w:r w:rsidRPr="003139DB">
              <w:rPr>
                <w:szCs w:val="16"/>
              </w:rPr>
              <w:t>GoCB</w:t>
            </w:r>
            <w:proofErr w:type="spellEnd"/>
            <w:r w:rsidRPr="003139DB">
              <w:rPr>
                <w:szCs w:val="16"/>
              </w:rPr>
              <w:t xml:space="preserve"> and releases</w:t>
            </w:r>
          </w:p>
        </w:tc>
      </w:tr>
      <w:tr w:rsidR="0077710B" w:rsidRPr="003139DB" w14:paraId="5ED7E0B4" w14:textId="77777777" w:rsidTr="00F24E04">
        <w:trPr>
          <w:trHeight w:val="20"/>
        </w:trPr>
        <w:tc>
          <w:tcPr>
            <w:tcW w:w="9639" w:type="dxa"/>
            <w:gridSpan w:val="3"/>
          </w:tcPr>
          <w:p w14:paraId="4527EF56" w14:textId="77777777" w:rsidR="0077710B" w:rsidRPr="003139DB" w:rsidRDefault="0077710B" w:rsidP="00F24E04">
            <w:pPr>
              <w:keepNext/>
              <w:tabs>
                <w:tab w:val="left" w:pos="426"/>
              </w:tabs>
              <w:spacing w:line="360" w:lineRule="auto"/>
              <w:rPr>
                <w:szCs w:val="16"/>
                <w:u w:val="single"/>
              </w:rPr>
            </w:pPr>
            <w:r w:rsidRPr="003139DB">
              <w:rPr>
                <w:szCs w:val="16"/>
                <w:u w:val="single"/>
              </w:rPr>
              <w:t>Comment</w:t>
            </w:r>
          </w:p>
          <w:p w14:paraId="281593E8" w14:textId="77777777" w:rsidR="0077710B" w:rsidRPr="003139DB" w:rsidRDefault="0077710B" w:rsidP="00F24E04">
            <w:pPr>
              <w:keepNext/>
              <w:tabs>
                <w:tab w:val="left" w:pos="426"/>
              </w:tabs>
              <w:rPr>
                <w:szCs w:val="16"/>
                <w:u w:val="single"/>
              </w:rPr>
            </w:pPr>
          </w:p>
        </w:tc>
      </w:tr>
      <w:bookmarkEnd w:id="0"/>
    </w:tbl>
    <w:p w14:paraId="072D954F" w14:textId="77777777" w:rsidR="00847627" w:rsidRDefault="00847627"/>
    <w:sectPr w:rsidR="0084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0FF"/>
    <w:multiLevelType w:val="hybridMultilevel"/>
    <w:tmpl w:val="8F7C2C28"/>
    <w:lvl w:ilvl="0" w:tplc="29D2DF28">
      <w:start w:val="1"/>
      <w:numFmt w:val="lowerLetter"/>
      <w:lvlText w:val="%1)"/>
      <w:lvlJc w:val="left"/>
      <w:pPr>
        <w:ind w:left="432" w:hanging="432"/>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5C67CE"/>
    <w:multiLevelType w:val="hybridMultilevel"/>
    <w:tmpl w:val="08B43232"/>
    <w:lvl w:ilvl="0" w:tplc="C4741DF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C2FFF"/>
    <w:multiLevelType w:val="hybridMultilevel"/>
    <w:tmpl w:val="74D22A42"/>
    <w:lvl w:ilvl="0" w:tplc="0409000F">
      <w:start w:val="1"/>
      <w:numFmt w:val="decimal"/>
      <w:lvlText w:val="%1."/>
      <w:lvlJc w:val="left"/>
      <w:pPr>
        <w:ind w:left="792"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3" w15:restartNumberingAfterBreak="0">
    <w:nsid w:val="5AD73E29"/>
    <w:multiLevelType w:val="hybridMultilevel"/>
    <w:tmpl w:val="D7BCED2A"/>
    <w:lvl w:ilvl="0" w:tplc="AEB4DCEA">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B"/>
    <w:rsid w:val="001067EF"/>
    <w:rsid w:val="0077710B"/>
    <w:rsid w:val="0084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EC2E"/>
  <w15:chartTrackingRefBased/>
  <w15:docId w15:val="{FDF65FD6-E50C-47E7-B0FF-8A461C6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0B"/>
    <w:pPr>
      <w:spacing w:after="0" w:line="312" w:lineRule="auto"/>
    </w:pPr>
    <w:rPr>
      <w:rFonts w:ascii="Arial" w:eastAsia="SimSu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0B"/>
    <w:pPr>
      <w:ind w:left="708"/>
    </w:pPr>
  </w:style>
  <w:style w:type="table" w:customStyle="1" w:styleId="TestCaseTableStyle">
    <w:name w:val="Test Case Table Style"/>
    <w:basedOn w:val="TableNormal"/>
    <w:uiPriority w:val="99"/>
    <w:rsid w:val="0077710B"/>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character" w:styleId="Hyperlink">
    <w:name w:val="Hyperlink"/>
    <w:uiPriority w:val="99"/>
    <w:unhideWhenUsed/>
    <w:rsid w:val="0077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Bruce Muschlitz</cp:lastModifiedBy>
  <cp:revision>2</cp:revision>
  <dcterms:created xsi:type="dcterms:W3CDTF">2022-05-30T00:43:00Z</dcterms:created>
  <dcterms:modified xsi:type="dcterms:W3CDTF">2022-05-30T00:55:00Z</dcterms:modified>
</cp:coreProperties>
</file>