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A2D92" w14:textId="631F4787" w:rsidR="00733DFE" w:rsidRPr="00733DFE" w:rsidRDefault="003C2C21">
      <w:pPr>
        <w:rPr>
          <w:sz w:val="28"/>
          <w:szCs w:val="28"/>
        </w:rPr>
      </w:pPr>
      <w:r>
        <w:rPr>
          <w:sz w:val="28"/>
          <w:szCs w:val="28"/>
        </w:rPr>
        <w:t>Propos</w:t>
      </w:r>
      <w:r w:rsidR="006E3DBA" w:rsidRPr="00733DFE">
        <w:rPr>
          <w:sz w:val="28"/>
          <w:szCs w:val="28"/>
        </w:rPr>
        <w:t xml:space="preserve">ed </w:t>
      </w:r>
      <w:r w:rsidR="008D79AF">
        <w:rPr>
          <w:sz w:val="28"/>
          <w:szCs w:val="28"/>
        </w:rPr>
        <w:t>C</w:t>
      </w:r>
      <w:r w:rsidR="006E3DBA" w:rsidRPr="00733DFE">
        <w:rPr>
          <w:sz w:val="28"/>
          <w:szCs w:val="28"/>
        </w:rPr>
        <w:t xml:space="preserve">hanges to </w:t>
      </w:r>
      <w:r w:rsidR="00CF7CA8">
        <w:rPr>
          <w:sz w:val="28"/>
          <w:szCs w:val="28"/>
        </w:rPr>
        <w:t>61970 ACLineSegment modeling</w:t>
      </w:r>
      <w:r>
        <w:rPr>
          <w:sz w:val="28"/>
          <w:szCs w:val="28"/>
        </w:rPr>
        <w:t xml:space="preserve"> for mutual coupling</w:t>
      </w:r>
    </w:p>
    <w:p w14:paraId="6C982F7B" w14:textId="77777777" w:rsidR="00733DFE" w:rsidRDefault="00733DFE">
      <w:r>
        <w:t>From the Device Datasheet Breakout Group</w:t>
      </w:r>
    </w:p>
    <w:p w14:paraId="1B692D0D" w14:textId="4EE066A0" w:rsidR="00733DFE" w:rsidRDefault="00BD13CF">
      <w:r>
        <w:t>30 January, 2022</w:t>
      </w:r>
    </w:p>
    <w:p w14:paraId="1916F9AC" w14:textId="5225C000" w:rsidR="00733DFE" w:rsidRDefault="00733DFE"/>
    <w:p w14:paraId="5C1F5A22" w14:textId="5BF4D439" w:rsidR="008D79AF" w:rsidRPr="001475D6" w:rsidRDefault="001475D6">
      <w:pPr>
        <w:rPr>
          <w:sz w:val="24"/>
          <w:szCs w:val="24"/>
          <w:u w:val="single"/>
        </w:rPr>
      </w:pPr>
      <w:r w:rsidRPr="001475D6">
        <w:rPr>
          <w:sz w:val="24"/>
          <w:szCs w:val="24"/>
          <w:u w:val="single"/>
        </w:rPr>
        <w:t xml:space="preserve">Changes to </w:t>
      </w:r>
      <w:r w:rsidR="008D79AF" w:rsidRPr="001475D6">
        <w:rPr>
          <w:sz w:val="24"/>
          <w:szCs w:val="24"/>
          <w:u w:val="single"/>
        </w:rPr>
        <w:t>UML classes, attributes, and associations</w:t>
      </w:r>
    </w:p>
    <w:p w14:paraId="0D43A0D0" w14:textId="0A3CDE0D" w:rsidR="00CF7CA8" w:rsidRDefault="00CF7CA8">
      <w:r>
        <w:t>61970 changes</w:t>
      </w:r>
    </w:p>
    <w:p w14:paraId="60BF22C7" w14:textId="51795D2B" w:rsidR="003C2C21" w:rsidRDefault="003C2C21" w:rsidP="00CF7CA8">
      <w:pPr>
        <w:ind w:left="720"/>
      </w:pPr>
      <w:r>
        <w:t xml:space="preserve">Add class </w:t>
      </w:r>
      <w:r w:rsidRPr="003C2C21">
        <w:rPr>
          <w:color w:val="0070C0"/>
        </w:rPr>
        <w:t>LineSegmentCoupling</w:t>
      </w:r>
      <w:r w:rsidRPr="003C2C21">
        <w:t>, a child of IdentifiedObject</w:t>
      </w:r>
    </w:p>
    <w:p w14:paraId="76D4DB73" w14:textId="12C640E5" w:rsidR="003C2C21" w:rsidRDefault="003C2C21" w:rsidP="003C2C21">
      <w:pPr>
        <w:ind w:left="900"/>
      </w:pPr>
      <w:r>
        <w:t>with attributes</w:t>
      </w:r>
    </w:p>
    <w:p w14:paraId="0CC1653E" w14:textId="77777777" w:rsidR="003C2C21" w:rsidRPr="003C2C21" w:rsidRDefault="003C2C21" w:rsidP="003C2C21">
      <w:pPr>
        <w:ind w:left="1440"/>
        <w:rPr>
          <w:color w:val="0070C0"/>
        </w:rPr>
      </w:pPr>
      <w:r w:rsidRPr="003C2C21">
        <w:rPr>
          <w:color w:val="0070C0"/>
        </w:rPr>
        <w:t>.coupledLineNumber</w:t>
      </w:r>
    </w:p>
    <w:p w14:paraId="1B33FA32" w14:textId="77777777" w:rsidR="003C2C21" w:rsidRPr="003C2C21" w:rsidRDefault="003C2C21" w:rsidP="003C2C21">
      <w:pPr>
        <w:ind w:left="1440"/>
        <w:rPr>
          <w:color w:val="0070C0"/>
        </w:rPr>
      </w:pPr>
      <w:r w:rsidRPr="003C2C21">
        <w:rPr>
          <w:color w:val="0070C0"/>
        </w:rPr>
        <w:t>.reverseFlow</w:t>
      </w:r>
    </w:p>
    <w:p w14:paraId="76430B37" w14:textId="72DA6D1E" w:rsidR="003C2C21" w:rsidRPr="003C2C21" w:rsidRDefault="003C2C21" w:rsidP="003C2C21">
      <w:pPr>
        <w:ind w:left="1440"/>
        <w:rPr>
          <w:color w:val="0070C0"/>
        </w:rPr>
      </w:pPr>
      <w:r w:rsidRPr="003C2C21">
        <w:rPr>
          <w:color w:val="0070C0"/>
        </w:rPr>
        <w:t>.xOffset</w:t>
      </w:r>
    </w:p>
    <w:p w14:paraId="4FF0840D" w14:textId="2DE94B06" w:rsidR="003C2C21" w:rsidRDefault="003C2C21" w:rsidP="003C2C21">
      <w:pPr>
        <w:ind w:left="720"/>
      </w:pPr>
      <w:r>
        <w:t xml:space="preserve">Add class </w:t>
      </w:r>
      <w:r>
        <w:rPr>
          <w:color w:val="0070C0"/>
        </w:rPr>
        <w:t>CoupledL</w:t>
      </w:r>
      <w:r w:rsidRPr="003C2C21">
        <w:rPr>
          <w:color w:val="0070C0"/>
        </w:rPr>
        <w:t>ineSegment</w:t>
      </w:r>
      <w:r>
        <w:rPr>
          <w:color w:val="0070C0"/>
        </w:rPr>
        <w:t>Group</w:t>
      </w:r>
      <w:r w:rsidRPr="003C2C21">
        <w:t>, a child of IdentifiedObject</w:t>
      </w:r>
    </w:p>
    <w:p w14:paraId="36D7F756" w14:textId="762C02A9" w:rsidR="003C2C21" w:rsidRDefault="003C2C21" w:rsidP="003C2C21">
      <w:pPr>
        <w:ind w:left="900"/>
      </w:pPr>
      <w:r>
        <w:t>with no attributes</w:t>
      </w:r>
    </w:p>
    <w:p w14:paraId="0FF55C9E" w14:textId="1BC48E8C" w:rsidR="003C2C21" w:rsidRPr="005F266A" w:rsidRDefault="003C2C21" w:rsidP="003C2C21">
      <w:pPr>
        <w:ind w:left="720"/>
        <w:rPr>
          <w:color w:val="0070C0"/>
        </w:rPr>
      </w:pPr>
      <w:r w:rsidRPr="005F266A">
        <w:t xml:space="preserve">Add association </w:t>
      </w:r>
      <w:r w:rsidR="000E51A8">
        <w:rPr>
          <w:color w:val="0070C0"/>
        </w:rPr>
        <w:t>LineSegmentCoupling</w:t>
      </w:r>
      <w:r w:rsidR="003041C4">
        <w:rPr>
          <w:color w:val="0070C0"/>
        </w:rPr>
        <w:t>.</w:t>
      </w:r>
      <w:r w:rsidR="003041C4" w:rsidRPr="005F266A">
        <w:rPr>
          <w:color w:val="0070C0"/>
        </w:rPr>
        <w:t>ACLineSegment</w:t>
      </w:r>
    </w:p>
    <w:p w14:paraId="45F58B4B" w14:textId="29857E07" w:rsidR="000E51A8" w:rsidRPr="005F266A" w:rsidRDefault="000E51A8" w:rsidP="000E51A8">
      <w:pPr>
        <w:ind w:left="720"/>
        <w:rPr>
          <w:color w:val="0070C0"/>
        </w:rPr>
      </w:pPr>
      <w:r w:rsidRPr="005F266A">
        <w:t xml:space="preserve">Add association </w:t>
      </w:r>
      <w:r>
        <w:rPr>
          <w:color w:val="0070C0"/>
        </w:rPr>
        <w:t>LineSegmentCoupling.CoupledLineSegmentGroup</w:t>
      </w:r>
    </w:p>
    <w:p w14:paraId="7679C781" w14:textId="38E79F04" w:rsidR="003C2C21" w:rsidRDefault="003C2C21"/>
    <w:p w14:paraId="28CC3FBC" w14:textId="28C12AB0" w:rsidR="003C2C21" w:rsidRDefault="000E51A8">
      <w:r>
        <w:rPr>
          <w:noProof/>
        </w:rPr>
        <w:drawing>
          <wp:inline distT="0" distB="0" distL="0" distR="0" wp14:anchorId="158F63CD" wp14:editId="30983716">
            <wp:extent cx="6858000" cy="55391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DAAFB" w14:textId="77777777" w:rsidR="003C2C21" w:rsidRDefault="003C2C21"/>
    <w:p w14:paraId="3EB28E2E" w14:textId="1D0E1950" w:rsidR="0014527F" w:rsidRDefault="0014527F"/>
    <w:p w14:paraId="5B89F96C" w14:textId="24418EC4" w:rsidR="0014527F" w:rsidRDefault="0014527F"/>
    <w:p w14:paraId="0C93A43B" w14:textId="77777777" w:rsidR="00CB7070" w:rsidRDefault="00CB7070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page"/>
      </w:r>
    </w:p>
    <w:p w14:paraId="7AF7DC1A" w14:textId="50F971E8" w:rsidR="008D79AF" w:rsidRPr="001475D6" w:rsidRDefault="001475D6">
      <w:pPr>
        <w:rPr>
          <w:sz w:val="24"/>
          <w:szCs w:val="24"/>
          <w:u w:val="single"/>
        </w:rPr>
      </w:pPr>
      <w:r w:rsidRPr="001475D6">
        <w:rPr>
          <w:sz w:val="24"/>
          <w:szCs w:val="24"/>
          <w:u w:val="single"/>
        </w:rPr>
        <w:lastRenderedPageBreak/>
        <w:t xml:space="preserve">Changes to </w:t>
      </w:r>
      <w:r w:rsidR="008D79AF" w:rsidRPr="001475D6">
        <w:rPr>
          <w:sz w:val="24"/>
          <w:szCs w:val="24"/>
          <w:u w:val="single"/>
        </w:rPr>
        <w:t>UML descriptions</w:t>
      </w:r>
    </w:p>
    <w:p w14:paraId="7A81F19A" w14:textId="41B12E30" w:rsidR="00245A65" w:rsidRDefault="00245A65" w:rsidP="00245A65">
      <w:pPr>
        <w:rPr>
          <w:i/>
          <w:iCs/>
          <w:sz w:val="24"/>
          <w:szCs w:val="24"/>
        </w:rPr>
      </w:pPr>
      <w:bookmarkStart w:id="0" w:name="BKM_625BD764_3907_4D65_8497_7FD09708BD8E"/>
      <w:r w:rsidRPr="00914CF5">
        <w:rPr>
          <w:i/>
          <w:iCs/>
          <w:sz w:val="24"/>
          <w:szCs w:val="24"/>
        </w:rPr>
        <w:t>Associations</w:t>
      </w:r>
    </w:p>
    <w:p w14:paraId="1E9133B2" w14:textId="77777777" w:rsidR="00245A65" w:rsidRPr="00BC08FF" w:rsidRDefault="00245A65" w:rsidP="00245A65">
      <w:pPr>
        <w:pStyle w:val="Heading2"/>
        <w:rPr>
          <w:color w:val="4F81BC"/>
          <w:sz w:val="22"/>
          <w:szCs w:val="22"/>
        </w:rPr>
      </w:pPr>
      <w:r>
        <w:rPr>
          <w:color w:val="4F81BC"/>
          <w:sz w:val="22"/>
          <w:szCs w:val="22"/>
        </w:rPr>
        <w:t>LineSegmentCoupling to ACLineSegment association</w:t>
      </w:r>
    </w:p>
    <w:p w14:paraId="437908DC" w14:textId="77777777" w:rsidR="00245A65" w:rsidRDefault="00245A65" w:rsidP="00245A65">
      <w:pPr>
        <w:autoSpaceDE w:val="0"/>
        <w:autoSpaceDN w:val="0"/>
        <w:adjustRightInd w:val="0"/>
        <w:spacing w:after="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SOURCE LineSegmentCoupling</w:t>
      </w:r>
    </w:p>
    <w:p w14:paraId="1555A78E" w14:textId="77777777" w:rsidR="00245A65" w:rsidRDefault="00245A65" w:rsidP="00245A65">
      <w:pPr>
        <w:autoSpaceDE w:val="0"/>
        <w:autoSpaceDN w:val="0"/>
        <w:adjustRightInd w:val="0"/>
        <w:spacing w:after="8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Role: LineSegmentCoupling</w:t>
      </w:r>
    </w:p>
    <w:p w14:paraId="1209BEF1" w14:textId="77777777" w:rsidR="00245A65" w:rsidRDefault="00245A65" w:rsidP="00245A65">
      <w:pPr>
        <w:autoSpaceDE w:val="0"/>
        <w:autoSpaceDN w:val="0"/>
        <w:adjustRightInd w:val="0"/>
        <w:spacing w:after="80"/>
        <w:ind w:left="720"/>
        <w:rPr>
          <w:rFonts w:ascii="Times New Roman" w:eastAsia="Times New Roman" w:hAnsi="Times New Roman" w:cs="Times New Roman"/>
          <w:color w:val="000000"/>
        </w:rPr>
      </w:pPr>
      <w:r w:rsidRPr="003041C4">
        <w:rPr>
          <w:rFonts w:ascii="Times New Roman" w:eastAsia="Times New Roman" w:hAnsi="Times New Roman" w:cs="Times New Roman"/>
          <w:color w:val="000000"/>
        </w:rPr>
        <w:t>The description of this line's coupling with other lines in a coupled group.</w:t>
      </w:r>
    </w:p>
    <w:p w14:paraId="1AEEDA8D" w14:textId="77777777" w:rsidR="00245A65" w:rsidRDefault="00245A65" w:rsidP="00245A65">
      <w:pPr>
        <w:autoSpaceDE w:val="0"/>
        <w:autoSpaceDN w:val="0"/>
        <w:adjustRightInd w:val="0"/>
        <w:spacing w:after="8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Multiplicity: [0..1]</w:t>
      </w:r>
    </w:p>
    <w:p w14:paraId="58431323" w14:textId="77777777" w:rsidR="00245A65" w:rsidRDefault="00245A65" w:rsidP="00245A65">
      <w:pPr>
        <w:autoSpaceDE w:val="0"/>
        <w:autoSpaceDN w:val="0"/>
        <w:adjustRightInd w:val="0"/>
        <w:spacing w:after="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TARGET ACLineSegment</w:t>
      </w:r>
    </w:p>
    <w:p w14:paraId="2041FD3C" w14:textId="77777777" w:rsidR="00245A65" w:rsidRDefault="00245A65" w:rsidP="00245A65">
      <w:pPr>
        <w:autoSpaceDE w:val="0"/>
        <w:autoSpaceDN w:val="0"/>
        <w:adjustRightInd w:val="0"/>
        <w:spacing w:after="8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Role: ACLineSegment</w:t>
      </w:r>
    </w:p>
    <w:p w14:paraId="1E9CA045" w14:textId="77777777" w:rsidR="00245A65" w:rsidRDefault="00245A65" w:rsidP="00245A65">
      <w:pPr>
        <w:autoSpaceDE w:val="0"/>
        <w:autoSpaceDN w:val="0"/>
        <w:adjustRightInd w:val="0"/>
        <w:spacing w:after="80"/>
        <w:ind w:left="720"/>
        <w:rPr>
          <w:rFonts w:ascii="Times New Roman" w:eastAsia="Times New Roman" w:hAnsi="Times New Roman" w:cs="Times New Roman"/>
          <w:color w:val="000000"/>
        </w:rPr>
      </w:pPr>
      <w:r w:rsidRPr="00960861">
        <w:rPr>
          <w:rFonts w:ascii="Times New Roman" w:eastAsia="Times New Roman" w:hAnsi="Times New Roman" w:cs="Times New Roman"/>
          <w:color w:val="000000"/>
        </w:rPr>
        <w:t xml:space="preserve">The line whose relationship in a coupled group is described. </w:t>
      </w:r>
    </w:p>
    <w:p w14:paraId="79BD36C1" w14:textId="77777777" w:rsidR="00245A65" w:rsidRDefault="00245A65" w:rsidP="00245A65">
      <w:pPr>
        <w:autoSpaceDE w:val="0"/>
        <w:autoSpaceDN w:val="0"/>
        <w:adjustRightInd w:val="0"/>
        <w:spacing w:after="8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Multiplicity: [1]</w:t>
      </w:r>
    </w:p>
    <w:p w14:paraId="6AEA7316" w14:textId="77777777" w:rsidR="00245A65" w:rsidRDefault="00245A65" w:rsidP="00245A65"/>
    <w:p w14:paraId="3F4DFF44" w14:textId="77777777" w:rsidR="00245A65" w:rsidRPr="00BC08FF" w:rsidRDefault="00245A65" w:rsidP="00245A65">
      <w:pPr>
        <w:pStyle w:val="Heading2"/>
        <w:rPr>
          <w:color w:val="4F81BC"/>
          <w:sz w:val="22"/>
          <w:szCs w:val="22"/>
        </w:rPr>
      </w:pPr>
      <w:r>
        <w:rPr>
          <w:color w:val="4F81BC"/>
          <w:sz w:val="22"/>
          <w:szCs w:val="22"/>
        </w:rPr>
        <w:t>LineSegmentCoupling to CoupledLineSegmentGroup</w:t>
      </w:r>
    </w:p>
    <w:p w14:paraId="2E469950" w14:textId="77777777" w:rsidR="00245A65" w:rsidRDefault="00245A65" w:rsidP="00245A65">
      <w:pPr>
        <w:autoSpaceDE w:val="0"/>
        <w:autoSpaceDN w:val="0"/>
        <w:adjustRightInd w:val="0"/>
        <w:spacing w:after="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SOURCE LineSegmentCoupling</w:t>
      </w:r>
    </w:p>
    <w:p w14:paraId="65746215" w14:textId="77777777" w:rsidR="00245A65" w:rsidRDefault="00245A65" w:rsidP="00245A65">
      <w:pPr>
        <w:autoSpaceDE w:val="0"/>
        <w:autoSpaceDN w:val="0"/>
        <w:adjustRightInd w:val="0"/>
        <w:spacing w:after="8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Role: LineSegmentCoupling</w:t>
      </w:r>
    </w:p>
    <w:p w14:paraId="3CE3BF88" w14:textId="77777777" w:rsidR="00245A65" w:rsidRDefault="00245A65" w:rsidP="00245A65">
      <w:pPr>
        <w:autoSpaceDE w:val="0"/>
        <w:autoSpaceDN w:val="0"/>
        <w:adjustRightInd w:val="0"/>
        <w:spacing w:after="80"/>
        <w:ind w:left="720"/>
        <w:rPr>
          <w:rFonts w:ascii="Times New Roman" w:eastAsia="Times New Roman" w:hAnsi="Times New Roman" w:cs="Times New Roman"/>
          <w:color w:val="000000"/>
        </w:rPr>
      </w:pPr>
      <w:r w:rsidRPr="00960861">
        <w:rPr>
          <w:rFonts w:ascii="Times New Roman" w:eastAsia="Times New Roman" w:hAnsi="Times New Roman" w:cs="Times New Roman"/>
          <w:color w:val="000000"/>
        </w:rPr>
        <w:t>A coupled line in this coupled group of lines.</w:t>
      </w:r>
    </w:p>
    <w:p w14:paraId="0837A092" w14:textId="77777777" w:rsidR="00245A65" w:rsidRDefault="00245A65" w:rsidP="00245A65">
      <w:pPr>
        <w:autoSpaceDE w:val="0"/>
        <w:autoSpaceDN w:val="0"/>
        <w:adjustRightInd w:val="0"/>
        <w:spacing w:after="8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Multiplicity: [1..*]</w:t>
      </w:r>
    </w:p>
    <w:p w14:paraId="5917C48C" w14:textId="77777777" w:rsidR="00245A65" w:rsidRDefault="00245A65" w:rsidP="00245A65">
      <w:pPr>
        <w:autoSpaceDE w:val="0"/>
        <w:autoSpaceDN w:val="0"/>
        <w:adjustRightInd w:val="0"/>
        <w:spacing w:after="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TARGET CoupledLineSegmentGroup</w:t>
      </w:r>
    </w:p>
    <w:p w14:paraId="7FDC21F2" w14:textId="77777777" w:rsidR="00245A65" w:rsidRDefault="00245A65" w:rsidP="00245A65">
      <w:pPr>
        <w:autoSpaceDE w:val="0"/>
        <w:autoSpaceDN w:val="0"/>
        <w:adjustRightInd w:val="0"/>
        <w:spacing w:after="8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Role: CoupledLineSegmentGroup</w:t>
      </w:r>
    </w:p>
    <w:p w14:paraId="3B0F411E" w14:textId="77777777" w:rsidR="00245A65" w:rsidRDefault="00245A65" w:rsidP="00245A65">
      <w:pPr>
        <w:autoSpaceDE w:val="0"/>
        <w:autoSpaceDN w:val="0"/>
        <w:adjustRightInd w:val="0"/>
        <w:spacing w:after="80"/>
        <w:ind w:left="720"/>
        <w:rPr>
          <w:rFonts w:ascii="Times New Roman" w:eastAsia="Times New Roman" w:hAnsi="Times New Roman" w:cs="Times New Roman"/>
          <w:color w:val="000000"/>
        </w:rPr>
      </w:pPr>
      <w:r w:rsidRPr="0083352F">
        <w:rPr>
          <w:rFonts w:ascii="Times New Roman" w:eastAsia="Times New Roman" w:hAnsi="Times New Roman" w:cs="Times New Roman"/>
          <w:color w:val="000000"/>
        </w:rPr>
        <w:t xml:space="preserve">The coupled group of lines with which this coupled line has relationships. </w:t>
      </w:r>
    </w:p>
    <w:p w14:paraId="5341EDA5" w14:textId="77777777" w:rsidR="00245A65" w:rsidRDefault="00245A65" w:rsidP="00245A65">
      <w:pPr>
        <w:autoSpaceDE w:val="0"/>
        <w:autoSpaceDN w:val="0"/>
        <w:adjustRightInd w:val="0"/>
        <w:spacing w:after="8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Multiplicity: [1]</w:t>
      </w:r>
    </w:p>
    <w:p w14:paraId="2346B34D" w14:textId="77777777" w:rsidR="00245A65" w:rsidRPr="000D6C82" w:rsidRDefault="00245A65" w:rsidP="00245A65"/>
    <w:p w14:paraId="4A6FEF52" w14:textId="77777777" w:rsidR="00245A65" w:rsidRPr="00914CF5" w:rsidRDefault="00245A65" w:rsidP="00245A65">
      <w:pPr>
        <w:rPr>
          <w:i/>
          <w:iCs/>
          <w:sz w:val="24"/>
          <w:szCs w:val="24"/>
        </w:rPr>
      </w:pPr>
    </w:p>
    <w:p w14:paraId="433D0145" w14:textId="77777777" w:rsidR="00245A65" w:rsidRPr="00914CF5" w:rsidRDefault="00245A65" w:rsidP="00245A65">
      <w:pPr>
        <w:rPr>
          <w:i/>
          <w:iCs/>
          <w:sz w:val="24"/>
          <w:szCs w:val="24"/>
        </w:rPr>
      </w:pPr>
      <w:r w:rsidRPr="00914CF5">
        <w:rPr>
          <w:i/>
          <w:iCs/>
          <w:sz w:val="24"/>
          <w:szCs w:val="24"/>
        </w:rPr>
        <w:t>Classes and Attributes</w:t>
      </w:r>
    </w:p>
    <w:p w14:paraId="59D20C43" w14:textId="1A37F24E" w:rsidR="001475D6" w:rsidRPr="00BC08FF" w:rsidRDefault="001475D6" w:rsidP="001475D6">
      <w:pPr>
        <w:pStyle w:val="Heading2"/>
        <w:rPr>
          <w:color w:val="4F81BC"/>
          <w:sz w:val="22"/>
          <w:szCs w:val="22"/>
        </w:rPr>
      </w:pPr>
      <w:r w:rsidRPr="00BC08FF">
        <w:rPr>
          <w:color w:val="4F81BC"/>
          <w:sz w:val="22"/>
          <w:szCs w:val="22"/>
        </w:rPr>
        <w:t>LineSegment</w:t>
      </w:r>
      <w:r w:rsidR="000E51A8">
        <w:rPr>
          <w:color w:val="4F81BC"/>
          <w:sz w:val="22"/>
          <w:szCs w:val="22"/>
        </w:rPr>
        <w:t>Coupling</w:t>
      </w:r>
    </w:p>
    <w:p w14:paraId="2307F779" w14:textId="77777777" w:rsidR="00CB7070" w:rsidRPr="00BC08FF" w:rsidRDefault="00CB7070" w:rsidP="00CB7070">
      <w:pPr>
        <w:pStyle w:val="Notes"/>
        <w:rPr>
          <w:sz w:val="22"/>
          <w:szCs w:val="22"/>
        </w:rPr>
      </w:pPr>
      <w:r w:rsidRPr="00BC08FF">
        <w:rPr>
          <w:rStyle w:val="Italics"/>
          <w:color w:val="000000"/>
          <w:sz w:val="22"/>
          <w:szCs w:val="22"/>
        </w:rPr>
        <w:t>Class in package 'Wires'</w:t>
      </w:r>
    </w:p>
    <w:p w14:paraId="5B806A0E" w14:textId="03ADB049" w:rsidR="008D66E0" w:rsidRPr="008D66E0" w:rsidRDefault="008D66E0" w:rsidP="008D66E0">
      <w:pPr>
        <w:autoSpaceDE w:val="0"/>
        <w:autoSpaceDN w:val="0"/>
        <w:adjustRightInd w:val="0"/>
        <w:spacing w:after="80"/>
        <w:rPr>
          <w:rFonts w:ascii="Times New Roman" w:eastAsia="Times New Roman" w:hAnsi="Times New Roman" w:cs="Times New Roman"/>
          <w:color w:val="000000"/>
        </w:rPr>
      </w:pPr>
      <w:r w:rsidRPr="008D66E0">
        <w:rPr>
          <w:rFonts w:ascii="Times New Roman" w:eastAsia="Times New Roman" w:hAnsi="Times New Roman" w:cs="Times New Roman"/>
          <w:color w:val="000000"/>
        </w:rPr>
        <w:t>Describes the relationship of a line in a coupled group to the reference line in the group. (Reference line has a coupledLineNumber = 1.)</w:t>
      </w:r>
    </w:p>
    <w:p w14:paraId="7D5584F4" w14:textId="77777777" w:rsidR="001475D6" w:rsidRPr="00BC08FF" w:rsidRDefault="001475D6" w:rsidP="001475D6">
      <w:pPr>
        <w:pStyle w:val="Notes"/>
        <w:rPr>
          <w:sz w:val="22"/>
          <w:szCs w:val="22"/>
        </w:rPr>
      </w:pPr>
    </w:p>
    <w:tbl>
      <w:tblPr>
        <w:tblW w:w="972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20"/>
      </w:tblGrid>
      <w:tr w:rsidR="001475D6" w:rsidRPr="00BC08FF" w14:paraId="5F12D99C" w14:textId="77777777" w:rsidTr="001475D6">
        <w:trPr>
          <w:tblHeader/>
        </w:trPr>
        <w:tc>
          <w:tcPr>
            <w:tcW w:w="972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</w:tcPr>
          <w:p w14:paraId="54DA8AFC" w14:textId="77777777" w:rsidR="001475D6" w:rsidRPr="00BC08FF" w:rsidRDefault="001475D6" w:rsidP="001475D6">
            <w:pPr>
              <w:pStyle w:val="TableHeadingLight"/>
              <w:rPr>
                <w:sz w:val="22"/>
                <w:szCs w:val="22"/>
              </w:rPr>
            </w:pPr>
            <w:r w:rsidRPr="00BC08FF">
              <w:rPr>
                <w:sz w:val="22"/>
                <w:szCs w:val="22"/>
              </w:rPr>
              <w:t>ATTRIBUTES</w:t>
            </w:r>
          </w:p>
        </w:tc>
      </w:tr>
      <w:tr w:rsidR="001475D6" w:rsidRPr="00BC08FF" w14:paraId="0BFFDE91" w14:textId="77777777" w:rsidTr="001475D6">
        <w:tc>
          <w:tcPr>
            <w:tcW w:w="972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</w:tcPr>
          <w:p w14:paraId="71331D5F" w14:textId="77777777" w:rsidR="001475D6" w:rsidRPr="00BC08FF" w:rsidRDefault="001475D6" w:rsidP="001475D6">
            <w:pPr>
              <w:pStyle w:val="TableTextNormal"/>
              <w:rPr>
                <w:color w:val="000000"/>
                <w:sz w:val="22"/>
                <w:szCs w:val="22"/>
              </w:rPr>
            </w:pPr>
          </w:p>
          <w:p w14:paraId="50FAAE56" w14:textId="60CFB374" w:rsidR="001475D6" w:rsidRPr="00BC08FF" w:rsidRDefault="001475D6" w:rsidP="001475D6">
            <w:pPr>
              <w:pStyle w:val="TableTextNormal"/>
              <w:rPr>
                <w:color w:val="000000"/>
                <w:sz w:val="22"/>
                <w:szCs w:val="22"/>
              </w:rPr>
            </w:pPr>
            <w:r w:rsidRPr="00BC08FF">
              <w:rPr>
                <w:noProof/>
                <w:sz w:val="22"/>
                <w:szCs w:val="22"/>
              </w:rPr>
              <w:drawing>
                <wp:inline distT="0" distB="0" distL="0" distR="0" wp14:anchorId="5CA83A70" wp14:editId="3CD6BB58">
                  <wp:extent cx="114300" cy="1143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08FF">
              <w:rPr>
                <w:color w:val="000000"/>
                <w:sz w:val="22"/>
                <w:szCs w:val="22"/>
              </w:rPr>
              <w:t xml:space="preserve">  </w:t>
            </w:r>
            <w:r w:rsidR="008D66E0">
              <w:rPr>
                <w:color w:val="000000"/>
                <w:sz w:val="22"/>
                <w:szCs w:val="22"/>
              </w:rPr>
              <w:t>coupledLineNumber :</w:t>
            </w:r>
            <w:r w:rsidRPr="00BC08FF">
              <w:rPr>
                <w:color w:val="000000"/>
                <w:sz w:val="22"/>
                <w:szCs w:val="22"/>
              </w:rPr>
              <w:t xml:space="preserve"> </w:t>
            </w:r>
            <w:r w:rsidR="008D66E0">
              <w:rPr>
                <w:color w:val="000000"/>
                <w:sz w:val="22"/>
                <w:szCs w:val="22"/>
              </w:rPr>
              <w:t>Integer</w:t>
            </w:r>
            <w:r w:rsidRPr="00BC08FF">
              <w:rPr>
                <w:color w:val="000000"/>
                <w:sz w:val="22"/>
                <w:szCs w:val="22"/>
              </w:rPr>
              <w:t xml:space="preserve"> </w:t>
            </w:r>
            <w:r w:rsidR="008D66E0">
              <w:rPr>
                <w:color w:val="000000"/>
                <w:sz w:val="22"/>
                <w:szCs w:val="22"/>
              </w:rPr>
              <w:t xml:space="preserve">      </w:t>
            </w:r>
            <w:r w:rsidRPr="00BC08FF">
              <w:rPr>
                <w:color w:val="000000"/>
                <w:sz w:val="22"/>
                <w:szCs w:val="22"/>
              </w:rPr>
              <w:t>Public</w:t>
            </w:r>
          </w:p>
          <w:p w14:paraId="3BFEF794" w14:textId="257EAD92" w:rsidR="001475D6" w:rsidRPr="00BC08FF" w:rsidRDefault="001475D6" w:rsidP="001475D6">
            <w:pPr>
              <w:pStyle w:val="TableTextNormal"/>
              <w:ind w:left="540"/>
              <w:rPr>
                <w:color w:val="000000"/>
                <w:sz w:val="22"/>
                <w:szCs w:val="22"/>
              </w:rPr>
            </w:pPr>
            <w:r w:rsidRPr="00BC08FF">
              <w:rPr>
                <w:rStyle w:val="TableFieldLabel"/>
                <w:sz w:val="22"/>
                <w:szCs w:val="22"/>
              </w:rPr>
              <w:t>Multiplicity:</w:t>
            </w:r>
            <w:r w:rsidRPr="00BC08FF">
              <w:rPr>
                <w:color w:val="000000"/>
                <w:sz w:val="22"/>
                <w:szCs w:val="22"/>
              </w:rPr>
              <w:t xml:space="preserve"> [0..1]</w:t>
            </w:r>
          </w:p>
          <w:p w14:paraId="3F6CB68B" w14:textId="77777777" w:rsidR="001475D6" w:rsidRPr="00BC08FF" w:rsidRDefault="001475D6" w:rsidP="001475D6">
            <w:pPr>
              <w:pStyle w:val="TableTextNormal"/>
              <w:tabs>
                <w:tab w:val="left" w:pos="540"/>
              </w:tabs>
              <w:rPr>
                <w:color w:val="000000"/>
                <w:sz w:val="22"/>
                <w:szCs w:val="22"/>
              </w:rPr>
            </w:pPr>
          </w:p>
          <w:p w14:paraId="282419D6" w14:textId="54FD9418" w:rsidR="001475D6" w:rsidRPr="00E9092C" w:rsidRDefault="008D66E0" w:rsidP="00E9092C">
            <w:pPr>
              <w:spacing w:after="80"/>
              <w:ind w:left="270"/>
              <w:rPr>
                <w:rFonts w:ascii="Times New Roman" w:eastAsia="Times New Roman" w:hAnsi="Times New Roman" w:cs="Times New Roman"/>
                <w:color w:val="000000"/>
              </w:rPr>
            </w:pPr>
            <w:r w:rsidRPr="008D66E0">
              <w:rPr>
                <w:rFonts w:ascii="Times New Roman" w:eastAsia="Times New Roman" w:hAnsi="Times New Roman" w:cs="Times New Roman"/>
                <w:color w:val="000000"/>
              </w:rPr>
              <w:t>Sequence number of coupled line. Value of 1 indicates that line is the reference line. Valid value range is from 1 to number of coupled lines in the group.</w:t>
            </w:r>
          </w:p>
        </w:tc>
      </w:tr>
      <w:tr w:rsidR="001475D6" w:rsidRPr="00BC08FF" w14:paraId="78FB7F04" w14:textId="77777777" w:rsidTr="001475D6">
        <w:tc>
          <w:tcPr>
            <w:tcW w:w="972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</w:tcPr>
          <w:p w14:paraId="720A2083" w14:textId="77777777" w:rsidR="001475D6" w:rsidRPr="00BC08FF" w:rsidRDefault="001475D6" w:rsidP="001475D6">
            <w:pPr>
              <w:pStyle w:val="TableTextNormal"/>
              <w:rPr>
                <w:color w:val="000000"/>
                <w:sz w:val="22"/>
                <w:szCs w:val="22"/>
              </w:rPr>
            </w:pPr>
          </w:p>
          <w:p w14:paraId="098E3881" w14:textId="7CEB09CE" w:rsidR="001475D6" w:rsidRPr="00BC08FF" w:rsidRDefault="001475D6" w:rsidP="001475D6">
            <w:pPr>
              <w:pStyle w:val="TableTextNormal"/>
              <w:rPr>
                <w:color w:val="000000"/>
                <w:sz w:val="22"/>
                <w:szCs w:val="22"/>
              </w:rPr>
            </w:pPr>
            <w:r w:rsidRPr="00BC08FF">
              <w:rPr>
                <w:noProof/>
                <w:sz w:val="22"/>
                <w:szCs w:val="22"/>
              </w:rPr>
              <w:drawing>
                <wp:inline distT="0" distB="0" distL="0" distR="0" wp14:anchorId="14DE04F3" wp14:editId="247099EC">
                  <wp:extent cx="114300" cy="1143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08FF">
              <w:rPr>
                <w:color w:val="000000"/>
                <w:sz w:val="22"/>
                <w:szCs w:val="22"/>
              </w:rPr>
              <w:t xml:space="preserve">  </w:t>
            </w:r>
            <w:r w:rsidR="00E70D3D">
              <w:rPr>
                <w:color w:val="000000"/>
                <w:sz w:val="22"/>
                <w:szCs w:val="22"/>
              </w:rPr>
              <w:t>reverseFlow</w:t>
            </w:r>
            <w:r w:rsidRPr="00BC08FF">
              <w:rPr>
                <w:color w:val="000000"/>
                <w:sz w:val="22"/>
                <w:szCs w:val="22"/>
              </w:rPr>
              <w:t xml:space="preserve"> : </w:t>
            </w:r>
            <w:r w:rsidR="00E70D3D">
              <w:rPr>
                <w:color w:val="000000"/>
                <w:sz w:val="22"/>
                <w:szCs w:val="22"/>
              </w:rPr>
              <w:t>Boolean</w:t>
            </w:r>
            <w:r w:rsidRPr="00BC08FF">
              <w:rPr>
                <w:color w:val="000000"/>
                <w:sz w:val="22"/>
                <w:szCs w:val="22"/>
              </w:rPr>
              <w:t xml:space="preserve">  </w:t>
            </w:r>
            <w:r w:rsidR="00E9092C">
              <w:rPr>
                <w:color w:val="000000"/>
                <w:sz w:val="22"/>
                <w:szCs w:val="22"/>
              </w:rPr>
              <w:t xml:space="preserve">   </w:t>
            </w:r>
            <w:r w:rsidRPr="00BC08FF">
              <w:rPr>
                <w:color w:val="000000"/>
                <w:sz w:val="22"/>
                <w:szCs w:val="22"/>
              </w:rPr>
              <w:t>Public</w:t>
            </w:r>
          </w:p>
          <w:p w14:paraId="301A6A88" w14:textId="4AEE7900" w:rsidR="001475D6" w:rsidRPr="00BC08FF" w:rsidRDefault="001475D6" w:rsidP="001475D6">
            <w:pPr>
              <w:pStyle w:val="TableTextNormal"/>
              <w:ind w:left="540"/>
              <w:rPr>
                <w:color w:val="000000"/>
                <w:sz w:val="22"/>
                <w:szCs w:val="22"/>
              </w:rPr>
            </w:pPr>
            <w:r w:rsidRPr="00BC08FF">
              <w:rPr>
                <w:rStyle w:val="TableFieldLabel"/>
                <w:sz w:val="22"/>
                <w:szCs w:val="22"/>
              </w:rPr>
              <w:t>Multiplicity:</w:t>
            </w:r>
            <w:r w:rsidRPr="00BC08FF">
              <w:rPr>
                <w:color w:val="000000"/>
                <w:sz w:val="22"/>
                <w:szCs w:val="22"/>
              </w:rPr>
              <w:t xml:space="preserve"> [0..1]</w:t>
            </w:r>
          </w:p>
          <w:p w14:paraId="0075A9B1" w14:textId="77777777" w:rsidR="001475D6" w:rsidRPr="00BC08FF" w:rsidRDefault="001475D6" w:rsidP="001475D6">
            <w:pPr>
              <w:pStyle w:val="TableTextNormal"/>
              <w:tabs>
                <w:tab w:val="left" w:pos="540"/>
              </w:tabs>
              <w:rPr>
                <w:color w:val="000000"/>
                <w:sz w:val="22"/>
                <w:szCs w:val="22"/>
              </w:rPr>
            </w:pPr>
          </w:p>
          <w:p w14:paraId="207011A4" w14:textId="77777777" w:rsidR="00E70D3D" w:rsidRPr="00E70D3D" w:rsidRDefault="00E70D3D" w:rsidP="00E70D3D">
            <w:pPr>
              <w:autoSpaceDE w:val="0"/>
              <w:autoSpaceDN w:val="0"/>
              <w:adjustRightInd w:val="0"/>
              <w:spacing w:after="80"/>
              <w:ind w:left="250"/>
              <w:rPr>
                <w:rFonts w:ascii="Times New Roman" w:eastAsia="Times New Roman" w:hAnsi="Times New Roman" w:cs="Times New Roman"/>
                <w:color w:val="000000"/>
              </w:rPr>
            </w:pPr>
            <w:r w:rsidRPr="00E70D3D">
              <w:rPr>
                <w:rFonts w:ascii="Times New Roman" w:eastAsia="Times New Roman" w:hAnsi="Times New Roman" w:cs="Times New Roman"/>
                <w:color w:val="000000"/>
              </w:rPr>
              <w:t>Indication of whether the reference end of a line in a coupled group is the same as the reference end of the reference line.</w:t>
            </w:r>
          </w:p>
          <w:p w14:paraId="0661928E" w14:textId="77777777" w:rsidR="00E70D3D" w:rsidRPr="00E70D3D" w:rsidRDefault="00E70D3D" w:rsidP="00E70D3D">
            <w:pPr>
              <w:autoSpaceDE w:val="0"/>
              <w:autoSpaceDN w:val="0"/>
              <w:adjustRightInd w:val="0"/>
              <w:spacing w:after="80"/>
              <w:ind w:left="250"/>
              <w:rPr>
                <w:rFonts w:ascii="Times New Roman" w:eastAsia="Times New Roman" w:hAnsi="Times New Roman" w:cs="Times New Roman"/>
                <w:color w:val="000000"/>
              </w:rPr>
            </w:pPr>
            <w:r w:rsidRPr="00E70D3D">
              <w:rPr>
                <w:rFonts w:ascii="Times New Roman" w:eastAsia="Times New Roman" w:hAnsi="Times New Roman" w:cs="Times New Roman"/>
                <w:color w:val="000000"/>
              </w:rPr>
              <w:t>Set reverseFlow to True for any lines that don’t have their Terminal with sequenceNumber = 1 at the same end as the reference line.</w:t>
            </w:r>
          </w:p>
          <w:p w14:paraId="683FFA1F" w14:textId="77777777" w:rsidR="00E70D3D" w:rsidRPr="00E70D3D" w:rsidRDefault="00E70D3D" w:rsidP="00E70D3D">
            <w:pPr>
              <w:autoSpaceDE w:val="0"/>
              <w:autoSpaceDN w:val="0"/>
              <w:adjustRightInd w:val="0"/>
              <w:spacing w:after="80"/>
              <w:ind w:left="250"/>
              <w:rPr>
                <w:rFonts w:ascii="Times New Roman" w:eastAsia="Times New Roman" w:hAnsi="Times New Roman" w:cs="Times New Roman"/>
                <w:color w:val="000000"/>
              </w:rPr>
            </w:pPr>
            <w:r w:rsidRPr="00E70D3D">
              <w:rPr>
                <w:rFonts w:ascii="Times New Roman" w:eastAsia="Times New Roman" w:hAnsi="Times New Roman" w:cs="Times New Roman"/>
                <w:color w:val="000000"/>
              </w:rPr>
              <w:t>Set reverseFlow to False for the reference line and for any lines that have their Terminal with sequenceNumber = 1 at the same end as the reference line.</w:t>
            </w:r>
          </w:p>
          <w:p w14:paraId="4EB46109" w14:textId="10FD0034" w:rsidR="001475D6" w:rsidRPr="00E9092C" w:rsidRDefault="00E70D3D" w:rsidP="00E9092C">
            <w:pPr>
              <w:autoSpaceDE w:val="0"/>
              <w:autoSpaceDN w:val="0"/>
              <w:adjustRightInd w:val="0"/>
              <w:spacing w:after="80"/>
              <w:ind w:left="250"/>
              <w:rPr>
                <w:rFonts w:ascii="Times New Roman" w:eastAsia="Times New Roman" w:hAnsi="Times New Roman" w:cs="Times New Roman"/>
                <w:color w:val="000000"/>
              </w:rPr>
            </w:pPr>
            <w:r w:rsidRPr="00E70D3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The sign of the coupled voltage drop of an ACLineSegment reverses when two coupled lines have their Terminals with sequenceNumber = 1 at opposite ends. </w:t>
            </w:r>
          </w:p>
        </w:tc>
      </w:tr>
      <w:tr w:rsidR="001475D6" w:rsidRPr="00BC08FF" w14:paraId="589451E0" w14:textId="77777777" w:rsidTr="001475D6">
        <w:tc>
          <w:tcPr>
            <w:tcW w:w="972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</w:tcPr>
          <w:p w14:paraId="6344BA1B" w14:textId="77777777" w:rsidR="001475D6" w:rsidRPr="00BC08FF" w:rsidRDefault="001475D6" w:rsidP="001475D6">
            <w:pPr>
              <w:pStyle w:val="TableTextNormal"/>
              <w:rPr>
                <w:color w:val="000000"/>
                <w:sz w:val="22"/>
                <w:szCs w:val="22"/>
              </w:rPr>
            </w:pPr>
          </w:p>
          <w:p w14:paraId="5EA48F2C" w14:textId="02609536" w:rsidR="001475D6" w:rsidRPr="00BC08FF" w:rsidRDefault="001475D6" w:rsidP="001475D6">
            <w:pPr>
              <w:pStyle w:val="TableTextNormal"/>
              <w:rPr>
                <w:color w:val="000000"/>
                <w:sz w:val="22"/>
                <w:szCs w:val="22"/>
              </w:rPr>
            </w:pPr>
            <w:r w:rsidRPr="00BC08FF">
              <w:rPr>
                <w:noProof/>
                <w:sz w:val="22"/>
                <w:szCs w:val="22"/>
              </w:rPr>
              <w:drawing>
                <wp:inline distT="0" distB="0" distL="0" distR="0" wp14:anchorId="0ECDBCB1" wp14:editId="05CC907F">
                  <wp:extent cx="114300" cy="1143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08FF">
              <w:rPr>
                <w:color w:val="000000"/>
                <w:sz w:val="22"/>
                <w:szCs w:val="22"/>
              </w:rPr>
              <w:t xml:space="preserve">  </w:t>
            </w:r>
            <w:r w:rsidR="00E9092C">
              <w:rPr>
                <w:color w:val="000000"/>
                <w:sz w:val="22"/>
                <w:szCs w:val="22"/>
              </w:rPr>
              <w:t>xOffset</w:t>
            </w:r>
            <w:r w:rsidRPr="00BC08FF">
              <w:rPr>
                <w:color w:val="000000"/>
                <w:sz w:val="22"/>
                <w:szCs w:val="22"/>
              </w:rPr>
              <w:t xml:space="preserve"> : </w:t>
            </w:r>
            <w:r w:rsidR="00E9092C">
              <w:rPr>
                <w:color w:val="000000"/>
                <w:sz w:val="22"/>
                <w:szCs w:val="22"/>
              </w:rPr>
              <w:t>Displacement</w:t>
            </w:r>
            <w:r w:rsidRPr="00BC08FF">
              <w:rPr>
                <w:color w:val="000000"/>
                <w:sz w:val="22"/>
                <w:szCs w:val="22"/>
              </w:rPr>
              <w:t xml:space="preserve">  </w:t>
            </w:r>
            <w:r w:rsidR="00E9092C">
              <w:rPr>
                <w:color w:val="000000"/>
                <w:sz w:val="22"/>
                <w:szCs w:val="22"/>
              </w:rPr>
              <w:t xml:space="preserve">   </w:t>
            </w:r>
            <w:r w:rsidRPr="00BC08FF">
              <w:rPr>
                <w:color w:val="000000"/>
                <w:sz w:val="22"/>
                <w:szCs w:val="22"/>
              </w:rPr>
              <w:t>Public</w:t>
            </w:r>
          </w:p>
          <w:p w14:paraId="6A15845E" w14:textId="312CFB3E" w:rsidR="001475D6" w:rsidRPr="00BC08FF" w:rsidRDefault="001475D6" w:rsidP="001475D6">
            <w:pPr>
              <w:pStyle w:val="TableTextNormal"/>
              <w:ind w:left="540"/>
              <w:rPr>
                <w:color w:val="000000"/>
                <w:sz w:val="22"/>
                <w:szCs w:val="22"/>
              </w:rPr>
            </w:pPr>
            <w:r w:rsidRPr="00BC08FF">
              <w:rPr>
                <w:rStyle w:val="TableFieldLabel"/>
                <w:sz w:val="22"/>
                <w:szCs w:val="22"/>
              </w:rPr>
              <w:t>Multiplicity:</w:t>
            </w:r>
            <w:r w:rsidRPr="00BC08FF">
              <w:rPr>
                <w:color w:val="000000"/>
                <w:sz w:val="22"/>
                <w:szCs w:val="22"/>
              </w:rPr>
              <w:t xml:space="preserve"> [0..1]</w:t>
            </w:r>
          </w:p>
          <w:p w14:paraId="5683EDE0" w14:textId="77777777" w:rsidR="001475D6" w:rsidRPr="00BC08FF" w:rsidRDefault="001475D6" w:rsidP="001475D6">
            <w:pPr>
              <w:pStyle w:val="TableTextNormal"/>
              <w:tabs>
                <w:tab w:val="left" w:pos="540"/>
              </w:tabs>
              <w:rPr>
                <w:color w:val="000000"/>
                <w:sz w:val="22"/>
                <w:szCs w:val="22"/>
              </w:rPr>
            </w:pPr>
          </w:p>
          <w:p w14:paraId="54E33467" w14:textId="77777777" w:rsidR="00E9092C" w:rsidRPr="00E9092C" w:rsidRDefault="00E9092C" w:rsidP="00E9092C">
            <w:pPr>
              <w:pStyle w:val="TableTextNormal"/>
              <w:rPr>
                <w:color w:val="000000"/>
                <w:sz w:val="22"/>
                <w:szCs w:val="22"/>
              </w:rPr>
            </w:pPr>
            <w:r w:rsidRPr="00E9092C">
              <w:rPr>
                <w:color w:val="000000"/>
                <w:sz w:val="22"/>
                <w:szCs w:val="22"/>
              </w:rPr>
              <w:t>The horizontal offset between the horizontal reference point of a coupled line and the horizontal reference point of the reference line in the group.</w:t>
            </w:r>
          </w:p>
          <w:p w14:paraId="73CB47F4" w14:textId="6F2E1E70" w:rsidR="001475D6" w:rsidRPr="00BC08FF" w:rsidRDefault="00E9092C" w:rsidP="00E9092C">
            <w:pPr>
              <w:pStyle w:val="TableTextNormal"/>
              <w:rPr>
                <w:color w:val="000000"/>
                <w:sz w:val="22"/>
                <w:szCs w:val="22"/>
              </w:rPr>
            </w:pPr>
            <w:r w:rsidRPr="00E9092C">
              <w:rPr>
                <w:color w:val="000000"/>
                <w:sz w:val="22"/>
                <w:szCs w:val="22"/>
              </w:rPr>
              <w:t>The horizontal reference point for a line is established by the line's WireAssembly. It is the zero x position on which the xCoord values of WirePositions in the WireAssembly are based.</w:t>
            </w:r>
          </w:p>
        </w:tc>
      </w:tr>
      <w:bookmarkEnd w:id="0"/>
    </w:tbl>
    <w:p w14:paraId="2D800257" w14:textId="77777777" w:rsidR="001475D6" w:rsidRPr="00BC08FF" w:rsidRDefault="001475D6" w:rsidP="001475D6">
      <w:pPr>
        <w:pStyle w:val="Notes"/>
        <w:rPr>
          <w:sz w:val="22"/>
          <w:szCs w:val="22"/>
        </w:rPr>
      </w:pPr>
    </w:p>
    <w:p w14:paraId="22E6997A" w14:textId="208E01B9" w:rsidR="001475D6" w:rsidRPr="00BC08FF" w:rsidRDefault="00E9092C" w:rsidP="001475D6">
      <w:pPr>
        <w:pStyle w:val="Heading2"/>
        <w:rPr>
          <w:color w:val="4F81BC"/>
          <w:sz w:val="22"/>
          <w:szCs w:val="22"/>
        </w:rPr>
      </w:pPr>
      <w:bookmarkStart w:id="1" w:name="BKM_84627F88_F666_4F07_890A_62622070CD0F"/>
      <w:r>
        <w:rPr>
          <w:color w:val="4F81BC"/>
          <w:sz w:val="22"/>
          <w:szCs w:val="22"/>
        </w:rPr>
        <w:t>CoupledLineSegment</w:t>
      </w:r>
      <w:r w:rsidR="00CB7070">
        <w:rPr>
          <w:color w:val="4F81BC"/>
          <w:sz w:val="22"/>
          <w:szCs w:val="22"/>
        </w:rPr>
        <w:t>Group</w:t>
      </w:r>
    </w:p>
    <w:p w14:paraId="039A96F2" w14:textId="77777777" w:rsidR="001475D6" w:rsidRPr="00BC08FF" w:rsidRDefault="001475D6" w:rsidP="001475D6">
      <w:pPr>
        <w:pStyle w:val="Notes"/>
        <w:rPr>
          <w:sz w:val="22"/>
          <w:szCs w:val="22"/>
        </w:rPr>
      </w:pPr>
      <w:r w:rsidRPr="00BC08FF">
        <w:rPr>
          <w:rStyle w:val="Italics"/>
          <w:color w:val="000000"/>
          <w:sz w:val="22"/>
          <w:szCs w:val="22"/>
        </w:rPr>
        <w:t>Class in package 'Wires'</w:t>
      </w:r>
    </w:p>
    <w:p w14:paraId="7906E860" w14:textId="13F47EA6" w:rsidR="00CB7070" w:rsidRDefault="00CB7070" w:rsidP="00CB7070">
      <w:pPr>
        <w:pStyle w:val="Notes"/>
        <w:rPr>
          <w:color w:val="000000"/>
          <w:sz w:val="22"/>
          <w:szCs w:val="22"/>
        </w:rPr>
      </w:pPr>
      <w:r w:rsidRPr="00CB7070">
        <w:rPr>
          <w:color w:val="000000"/>
          <w:sz w:val="22"/>
          <w:szCs w:val="22"/>
        </w:rPr>
        <w:t xml:space="preserve">Aggregates a set of line segments that are on the same tower, or in the same right-of-way, close enough that mutual coupling impedances between the lines need to be included in network analysis. </w:t>
      </w:r>
      <w:bookmarkEnd w:id="1"/>
    </w:p>
    <w:p w14:paraId="25AB6B04" w14:textId="3C354195" w:rsidR="000D6C82" w:rsidRDefault="000D6C82" w:rsidP="000D6C82"/>
    <w:sectPr w:rsidR="000D6C82" w:rsidSect="00EF17E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 Narrow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548CCF90"/>
    <w:name w:val="Diagram"/>
    <w:lvl w:ilvl="0">
      <w:start w:val="1"/>
      <w:numFmt w:val="decimal"/>
      <w:pStyle w:val="DiagramLabel"/>
      <w:suff w:val="space"/>
      <w:lvlText w:val="Figure %1: "/>
      <w:lvlJc w:val="left"/>
    </w:lvl>
  </w:abstractNum>
  <w:abstractNum w:abstractNumId="1" w15:restartNumberingAfterBreak="0">
    <w:nsid w:val="05012081"/>
    <w:multiLevelType w:val="multilevel"/>
    <w:tmpl w:val="45E868D2"/>
    <w:name w:val="HTML-List1"/>
    <w:lvl w:ilvl="0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1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2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4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5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color w:val="000000"/>
        <w:sz w:val="22"/>
        <w:szCs w:val="22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" w15:restartNumberingAfterBreak="0">
    <w:nsid w:val="0ABCDEF1"/>
    <w:multiLevelType w:val="singleLevel"/>
    <w:tmpl w:val="B98A7528"/>
    <w:name w:val="TerOld1"/>
    <w:lvl w:ilvl="0">
      <w:numFmt w:val="decimal"/>
      <w:lvlText w:val="%1"/>
      <w:lvlJc w:val="left"/>
    </w:lvl>
  </w:abstractNum>
  <w:abstractNum w:abstractNumId="3" w15:restartNumberingAfterBreak="0">
    <w:nsid w:val="53442A31"/>
    <w:multiLevelType w:val="hybridMultilevel"/>
    <w:tmpl w:val="B0A07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7E6"/>
    <w:rsid w:val="000A1B8D"/>
    <w:rsid w:val="000D6C82"/>
    <w:rsid w:val="000E51A8"/>
    <w:rsid w:val="0014527F"/>
    <w:rsid w:val="001475D6"/>
    <w:rsid w:val="001F5A7E"/>
    <w:rsid w:val="00245A65"/>
    <w:rsid w:val="002C09FB"/>
    <w:rsid w:val="003041C4"/>
    <w:rsid w:val="003438DD"/>
    <w:rsid w:val="003812DB"/>
    <w:rsid w:val="003B6DA1"/>
    <w:rsid w:val="003C2C21"/>
    <w:rsid w:val="003D5494"/>
    <w:rsid w:val="00441FF3"/>
    <w:rsid w:val="00467F36"/>
    <w:rsid w:val="004D0A08"/>
    <w:rsid w:val="00523FA8"/>
    <w:rsid w:val="005761A4"/>
    <w:rsid w:val="005B4816"/>
    <w:rsid w:val="005C025C"/>
    <w:rsid w:val="005F266A"/>
    <w:rsid w:val="0067332B"/>
    <w:rsid w:val="006D76D9"/>
    <w:rsid w:val="006E2724"/>
    <w:rsid w:val="006E3DBA"/>
    <w:rsid w:val="00733DFE"/>
    <w:rsid w:val="007D1E59"/>
    <w:rsid w:val="00811CFE"/>
    <w:rsid w:val="008219B0"/>
    <w:rsid w:val="0083352F"/>
    <w:rsid w:val="008825C3"/>
    <w:rsid w:val="00897396"/>
    <w:rsid w:val="008D66E0"/>
    <w:rsid w:val="008D79AF"/>
    <w:rsid w:val="00931099"/>
    <w:rsid w:val="00951BA8"/>
    <w:rsid w:val="00960861"/>
    <w:rsid w:val="00A87140"/>
    <w:rsid w:val="00B15BA1"/>
    <w:rsid w:val="00B17F1A"/>
    <w:rsid w:val="00B345C0"/>
    <w:rsid w:val="00B423E2"/>
    <w:rsid w:val="00BC08FF"/>
    <w:rsid w:val="00BC1273"/>
    <w:rsid w:val="00BD13CF"/>
    <w:rsid w:val="00C2488C"/>
    <w:rsid w:val="00C64D1A"/>
    <w:rsid w:val="00C8748C"/>
    <w:rsid w:val="00C87C1B"/>
    <w:rsid w:val="00CB7070"/>
    <w:rsid w:val="00CF7CA8"/>
    <w:rsid w:val="00DF484E"/>
    <w:rsid w:val="00E50D50"/>
    <w:rsid w:val="00E70D3D"/>
    <w:rsid w:val="00E9092C"/>
    <w:rsid w:val="00EF17E6"/>
    <w:rsid w:val="00F06978"/>
    <w:rsid w:val="00F26F44"/>
    <w:rsid w:val="00F60327"/>
    <w:rsid w:val="00F74528"/>
    <w:rsid w:val="00F95B2C"/>
    <w:rsid w:val="00FC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66BA4"/>
  <w15:chartTrackingRefBased/>
  <w15:docId w15:val="{FCB22E80-747F-4679-85F6-3194CA1C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494"/>
  </w:style>
  <w:style w:type="paragraph" w:styleId="Heading1">
    <w:name w:val="heading 1"/>
    <w:basedOn w:val="Normal"/>
    <w:next w:val="Normal"/>
    <w:link w:val="Heading1Char"/>
    <w:uiPriority w:val="9"/>
    <w:qFormat/>
    <w:rsid w:val="001475D6"/>
    <w:pPr>
      <w:spacing w:after="80"/>
      <w:outlineLvl w:val="0"/>
    </w:pPr>
    <w:rPr>
      <w:rFonts w:ascii="Calibri" w:eastAsia="Calibri" w:hAnsi="Calibri" w:cs="Calibr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75D6"/>
    <w:pPr>
      <w:spacing w:after="80"/>
      <w:outlineLvl w:val="1"/>
    </w:pPr>
    <w:rPr>
      <w:rFonts w:ascii="Calibri" w:eastAsia="Calibri" w:hAnsi="Calibri" w:cs="Calibri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75D6"/>
    <w:pPr>
      <w:spacing w:after="80"/>
      <w:outlineLvl w:val="2"/>
    </w:pPr>
    <w:rPr>
      <w:rFonts w:ascii="Calibri" w:eastAsia="Calibri" w:hAnsi="Calibri" w:cs="Calibr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75D6"/>
    <w:pPr>
      <w:spacing w:after="80"/>
      <w:outlineLvl w:val="3"/>
    </w:pPr>
    <w:rPr>
      <w:rFonts w:ascii="Calibri" w:eastAsia="Calibri" w:hAnsi="Calibri" w:cs="Calibri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75D6"/>
    <w:pPr>
      <w:spacing w:after="80"/>
      <w:outlineLvl w:val="4"/>
    </w:pPr>
    <w:rPr>
      <w:rFonts w:ascii="Calibri" w:eastAsia="Calibri" w:hAnsi="Calibri" w:cs="Calibri"/>
      <w:b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75D6"/>
    <w:pPr>
      <w:spacing w:after="80"/>
      <w:outlineLvl w:val="5"/>
    </w:pPr>
    <w:rPr>
      <w:rFonts w:ascii="Calibri" w:eastAsia="Calibri" w:hAnsi="Calibri" w:cs="Calibri"/>
      <w:b/>
      <w:sz w:val="24"/>
      <w:szCs w:val="24"/>
    </w:rPr>
  </w:style>
  <w:style w:type="paragraph" w:styleId="Heading7">
    <w:name w:val="heading 7"/>
    <w:basedOn w:val="Normal"/>
    <w:next w:val="Normal"/>
    <w:link w:val="Heading7Char"/>
    <w:rsid w:val="001475D6"/>
    <w:pPr>
      <w:spacing w:after="80"/>
      <w:outlineLvl w:val="6"/>
    </w:pPr>
    <w:rPr>
      <w:rFonts w:ascii="Calibri" w:eastAsia="Calibri" w:hAnsi="Calibri" w:cs="Calibri"/>
      <w:b/>
      <w:sz w:val="24"/>
      <w:szCs w:val="24"/>
    </w:rPr>
  </w:style>
  <w:style w:type="paragraph" w:styleId="Heading8">
    <w:name w:val="heading 8"/>
    <w:basedOn w:val="Normal"/>
    <w:next w:val="Normal"/>
    <w:link w:val="Heading8Char"/>
    <w:rsid w:val="001475D6"/>
    <w:pPr>
      <w:spacing w:after="80"/>
      <w:outlineLvl w:val="7"/>
    </w:pPr>
    <w:rPr>
      <w:rFonts w:ascii="Calibri" w:eastAsia="Calibri" w:hAnsi="Calibri" w:cs="Calibri"/>
      <w:b/>
      <w:sz w:val="24"/>
      <w:szCs w:val="24"/>
    </w:rPr>
  </w:style>
  <w:style w:type="paragraph" w:styleId="Heading9">
    <w:name w:val="heading 9"/>
    <w:basedOn w:val="Normal"/>
    <w:next w:val="Normal"/>
    <w:link w:val="Heading9Char"/>
    <w:rsid w:val="001475D6"/>
    <w:pPr>
      <w:spacing w:after="80"/>
      <w:outlineLvl w:val="8"/>
    </w:pPr>
    <w:rPr>
      <w:rFonts w:ascii="Calibri" w:eastAsia="Calibri" w:hAnsi="Calibri" w:cs="Calibr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75D6"/>
    <w:rPr>
      <w:rFonts w:ascii="Calibri" w:eastAsia="Calibri" w:hAnsi="Calibri" w:cs="Calibr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75D6"/>
    <w:rPr>
      <w:rFonts w:ascii="Calibri" w:eastAsia="Calibri" w:hAnsi="Calibri" w:cs="Calibri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75D6"/>
    <w:rPr>
      <w:rFonts w:ascii="Calibri" w:eastAsia="Calibri" w:hAnsi="Calibri" w:cs="Calibri"/>
      <w:b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1475D6"/>
    <w:rPr>
      <w:rFonts w:ascii="Calibri" w:eastAsia="Calibri" w:hAnsi="Calibri" w:cs="Calibri"/>
      <w:b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475D6"/>
    <w:rPr>
      <w:rFonts w:ascii="Calibri" w:eastAsia="Calibri" w:hAnsi="Calibri" w:cs="Calibri"/>
      <w:b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475D6"/>
    <w:rPr>
      <w:rFonts w:ascii="Calibri" w:eastAsia="Calibri" w:hAnsi="Calibri" w:cs="Calibri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3812DB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475D6"/>
    <w:rPr>
      <w:rFonts w:ascii="Calibri" w:eastAsia="Calibri" w:hAnsi="Calibri" w:cs="Calibri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75D6"/>
    <w:rPr>
      <w:rFonts w:ascii="Calibri" w:eastAsia="Calibri" w:hAnsi="Calibri" w:cs="Calibri"/>
      <w:b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75D6"/>
    <w:rPr>
      <w:rFonts w:ascii="Calibri" w:eastAsia="Calibri" w:hAnsi="Calibri" w:cs="Calibri"/>
      <w:b/>
      <w:sz w:val="24"/>
      <w:szCs w:val="24"/>
    </w:rPr>
  </w:style>
  <w:style w:type="character" w:customStyle="1" w:styleId="Italics">
    <w:name w:val="Italics"/>
    <w:rsid w:val="001475D6"/>
    <w:rPr>
      <w:i/>
    </w:rPr>
  </w:style>
  <w:style w:type="character" w:customStyle="1" w:styleId="Bold">
    <w:name w:val="Bold"/>
    <w:rsid w:val="001475D6"/>
    <w:rPr>
      <w:b/>
    </w:rPr>
  </w:style>
  <w:style w:type="character" w:customStyle="1" w:styleId="BoldItalics">
    <w:name w:val="Bold Italics"/>
    <w:rsid w:val="001475D6"/>
    <w:rPr>
      <w:b/>
      <w:i/>
    </w:rPr>
  </w:style>
  <w:style w:type="character" w:customStyle="1" w:styleId="FieldLabel">
    <w:name w:val="Field Label"/>
    <w:rsid w:val="001475D6"/>
    <w:rPr>
      <w:rFonts w:ascii="Times New Roman" w:eastAsia="Times New Roman" w:hAnsi="Times New Roman" w:cs="Times New Roman"/>
      <w:i/>
      <w:color w:val="3F3F3F"/>
    </w:rPr>
  </w:style>
  <w:style w:type="character" w:customStyle="1" w:styleId="SSTemplateField">
    <w:name w:val="SSTemplateField"/>
    <w:rsid w:val="001475D6"/>
    <w:rPr>
      <w:rFonts w:ascii="Lucida Sans" w:eastAsia="Lucida Sans" w:hAnsi="Lucida Sans" w:cs="Lucida Sans"/>
      <w:b/>
      <w:color w:val="FFFFFF"/>
      <w:sz w:val="16"/>
      <w:szCs w:val="16"/>
      <w:shd w:val="clear" w:color="auto" w:fill="FF0000"/>
    </w:rPr>
  </w:style>
  <w:style w:type="character" w:customStyle="1" w:styleId="SSBookmark">
    <w:name w:val="SSBookmark"/>
    <w:rsid w:val="001475D6"/>
    <w:rPr>
      <w:rFonts w:ascii="Lucida Sans" w:eastAsia="Lucida Sans" w:hAnsi="Lucida Sans" w:cs="Lucida Sans"/>
      <w:b/>
      <w:color w:val="000000"/>
      <w:sz w:val="16"/>
      <w:szCs w:val="16"/>
      <w:shd w:val="clear" w:color="auto" w:fill="FFFF80"/>
    </w:rPr>
  </w:style>
  <w:style w:type="paragraph" w:customStyle="1" w:styleId="CoverHeading1">
    <w:name w:val="Cover Heading 1"/>
    <w:basedOn w:val="Normal"/>
    <w:next w:val="Normal"/>
    <w:rsid w:val="001475D6"/>
    <w:pPr>
      <w:jc w:val="right"/>
    </w:pPr>
    <w:rPr>
      <w:rFonts w:ascii="Calibri" w:eastAsia="Calibri" w:hAnsi="Calibri" w:cs="Calibri"/>
      <w:b/>
      <w:sz w:val="72"/>
      <w:szCs w:val="72"/>
    </w:rPr>
  </w:style>
  <w:style w:type="paragraph" w:customStyle="1" w:styleId="CoverHeading2">
    <w:name w:val="Cover Heading 2"/>
    <w:basedOn w:val="Normal"/>
    <w:next w:val="Normal"/>
    <w:rsid w:val="001475D6"/>
    <w:pPr>
      <w:jc w:val="right"/>
    </w:pPr>
    <w:rPr>
      <w:rFonts w:ascii="Calibri" w:eastAsia="Calibri" w:hAnsi="Calibri" w:cs="Calibri"/>
      <w:color w:val="800000"/>
      <w:sz w:val="60"/>
      <w:szCs w:val="60"/>
    </w:rPr>
  </w:style>
  <w:style w:type="paragraph" w:customStyle="1" w:styleId="CoverText1">
    <w:name w:val="Cover Text 1"/>
    <w:basedOn w:val="Normal"/>
    <w:next w:val="Normal"/>
    <w:rsid w:val="001475D6"/>
    <w:pPr>
      <w:jc w:val="right"/>
    </w:pPr>
    <w:rPr>
      <w:rFonts w:ascii="Liberation Sans Narrow" w:eastAsia="Liberation Sans Narrow" w:hAnsi="Liberation Sans Narrow" w:cs="Liberation Sans Narrow"/>
      <w:sz w:val="28"/>
      <w:szCs w:val="28"/>
    </w:rPr>
  </w:style>
  <w:style w:type="paragraph" w:customStyle="1" w:styleId="CoverText2">
    <w:name w:val="Cover Text 2"/>
    <w:basedOn w:val="Normal"/>
    <w:next w:val="Normal"/>
    <w:rsid w:val="001475D6"/>
    <w:pPr>
      <w:jc w:val="right"/>
    </w:pPr>
    <w:rPr>
      <w:rFonts w:ascii="Liberation Sans Narrow" w:eastAsia="Liberation Sans Narrow" w:hAnsi="Liberation Sans Narrow" w:cs="Liberation Sans Narrow"/>
      <w:color w:val="7F7F7F"/>
      <w:sz w:val="20"/>
      <w:szCs w:val="20"/>
    </w:rPr>
  </w:style>
  <w:style w:type="paragraph" w:styleId="TOCHeading">
    <w:name w:val="TOC Heading"/>
    <w:basedOn w:val="Normal"/>
    <w:next w:val="Normal"/>
    <w:rsid w:val="001475D6"/>
    <w:pPr>
      <w:spacing w:before="240" w:after="80"/>
    </w:pPr>
    <w:rPr>
      <w:rFonts w:ascii="Calibri" w:eastAsia="Calibri" w:hAnsi="Calibri" w:cs="Calibri"/>
      <w:b/>
      <w:sz w:val="32"/>
      <w:szCs w:val="32"/>
    </w:rPr>
  </w:style>
  <w:style w:type="paragraph" w:styleId="TOC1">
    <w:name w:val="toc 1"/>
    <w:basedOn w:val="Normal"/>
    <w:next w:val="Normal"/>
    <w:rsid w:val="001475D6"/>
    <w:pPr>
      <w:spacing w:before="120" w:after="40"/>
      <w:ind w:right="72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TOC2">
    <w:name w:val="toc 2"/>
    <w:basedOn w:val="Normal"/>
    <w:next w:val="Normal"/>
    <w:rsid w:val="001475D6"/>
    <w:pPr>
      <w:spacing w:before="40" w:after="20"/>
      <w:ind w:left="180" w:right="720"/>
    </w:pPr>
    <w:rPr>
      <w:rFonts w:ascii="Times New Roman" w:eastAsia="Times New Roman" w:hAnsi="Times New Roman" w:cs="Times New Roman"/>
      <w:sz w:val="20"/>
      <w:szCs w:val="20"/>
    </w:rPr>
  </w:style>
  <w:style w:type="paragraph" w:styleId="TOC3">
    <w:name w:val="toc 3"/>
    <w:basedOn w:val="Normal"/>
    <w:next w:val="Normal"/>
    <w:rsid w:val="001475D6"/>
    <w:pPr>
      <w:spacing w:before="40" w:after="20"/>
      <w:ind w:left="360" w:right="720"/>
    </w:pPr>
    <w:rPr>
      <w:rFonts w:ascii="Times New Roman" w:eastAsia="Times New Roman" w:hAnsi="Times New Roman" w:cs="Times New Roman"/>
      <w:sz w:val="20"/>
      <w:szCs w:val="20"/>
    </w:rPr>
  </w:style>
  <w:style w:type="paragraph" w:styleId="TOC4">
    <w:name w:val="toc 4"/>
    <w:basedOn w:val="Normal"/>
    <w:next w:val="Normal"/>
    <w:rsid w:val="001475D6"/>
    <w:pPr>
      <w:spacing w:before="40" w:after="20"/>
      <w:ind w:left="540" w:right="720"/>
    </w:pPr>
    <w:rPr>
      <w:rFonts w:ascii="Times New Roman" w:eastAsia="Times New Roman" w:hAnsi="Times New Roman" w:cs="Times New Roman"/>
      <w:sz w:val="20"/>
      <w:szCs w:val="20"/>
    </w:rPr>
  </w:style>
  <w:style w:type="paragraph" w:styleId="TOC5">
    <w:name w:val="toc 5"/>
    <w:basedOn w:val="Normal"/>
    <w:next w:val="Normal"/>
    <w:rsid w:val="001475D6"/>
    <w:pPr>
      <w:spacing w:before="40" w:after="20"/>
      <w:ind w:left="720" w:right="720"/>
    </w:pPr>
    <w:rPr>
      <w:rFonts w:ascii="Times New Roman" w:eastAsia="Times New Roman" w:hAnsi="Times New Roman" w:cs="Times New Roman"/>
      <w:sz w:val="20"/>
      <w:szCs w:val="20"/>
    </w:rPr>
  </w:style>
  <w:style w:type="paragraph" w:styleId="TOC6">
    <w:name w:val="toc 6"/>
    <w:basedOn w:val="Normal"/>
    <w:next w:val="Normal"/>
    <w:rsid w:val="001475D6"/>
    <w:pPr>
      <w:spacing w:before="40" w:after="20"/>
      <w:ind w:left="900" w:right="720"/>
    </w:pPr>
    <w:rPr>
      <w:rFonts w:ascii="Times New Roman" w:eastAsia="Times New Roman" w:hAnsi="Times New Roman" w:cs="Times New Roman"/>
      <w:sz w:val="20"/>
      <w:szCs w:val="20"/>
    </w:rPr>
  </w:style>
  <w:style w:type="paragraph" w:styleId="TOC7">
    <w:name w:val="toc 7"/>
    <w:basedOn w:val="Normal"/>
    <w:next w:val="Normal"/>
    <w:rsid w:val="001475D6"/>
    <w:pPr>
      <w:spacing w:before="40" w:after="20"/>
      <w:ind w:left="1080" w:right="720"/>
    </w:pPr>
    <w:rPr>
      <w:rFonts w:ascii="Times New Roman" w:eastAsia="Times New Roman" w:hAnsi="Times New Roman" w:cs="Times New Roman"/>
      <w:sz w:val="20"/>
      <w:szCs w:val="20"/>
    </w:rPr>
  </w:style>
  <w:style w:type="paragraph" w:styleId="TOC8">
    <w:name w:val="toc 8"/>
    <w:basedOn w:val="Normal"/>
    <w:next w:val="Normal"/>
    <w:rsid w:val="001475D6"/>
    <w:pPr>
      <w:spacing w:before="40" w:after="20"/>
      <w:ind w:left="1260" w:right="720"/>
    </w:pPr>
    <w:rPr>
      <w:rFonts w:ascii="Times New Roman" w:eastAsia="Times New Roman" w:hAnsi="Times New Roman" w:cs="Times New Roman"/>
      <w:sz w:val="20"/>
      <w:szCs w:val="20"/>
    </w:rPr>
  </w:style>
  <w:style w:type="paragraph" w:styleId="TOC9">
    <w:name w:val="toc 9"/>
    <w:basedOn w:val="Normal"/>
    <w:next w:val="Normal"/>
    <w:rsid w:val="001475D6"/>
    <w:pPr>
      <w:spacing w:before="40" w:after="20"/>
      <w:ind w:left="1440" w:right="720"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next w:val="Normal"/>
    <w:link w:val="HeaderChar"/>
    <w:rsid w:val="001475D6"/>
    <w:rPr>
      <w:rFonts w:ascii="Times New Roman" w:eastAsia="Times New Roman" w:hAnsi="Times New Roman" w:cs="Times New Roman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1475D6"/>
    <w:rPr>
      <w:rFonts w:ascii="Times New Roman" w:eastAsia="Times New Roman" w:hAnsi="Times New Roman" w:cs="Times New Roman"/>
      <w:sz w:val="16"/>
      <w:szCs w:val="16"/>
    </w:rPr>
  </w:style>
  <w:style w:type="paragraph" w:styleId="Footer">
    <w:name w:val="footer"/>
    <w:basedOn w:val="Normal"/>
    <w:next w:val="Normal"/>
    <w:link w:val="FooterChar"/>
    <w:rsid w:val="001475D6"/>
    <w:pPr>
      <w:jc w:val="center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1475D6"/>
    <w:rPr>
      <w:rFonts w:ascii="Times New Roman" w:eastAsia="Times New Roman" w:hAnsi="Times New Roman" w:cs="Times New Roman"/>
      <w:sz w:val="16"/>
      <w:szCs w:val="16"/>
    </w:rPr>
  </w:style>
  <w:style w:type="paragraph" w:customStyle="1" w:styleId="Properties">
    <w:name w:val="Properties"/>
    <w:basedOn w:val="Normal"/>
    <w:next w:val="Normal"/>
    <w:rsid w:val="001475D6"/>
    <w:rPr>
      <w:rFonts w:ascii="Times New Roman" w:eastAsia="Times New Roman" w:hAnsi="Times New Roman" w:cs="Times New Roman"/>
      <w:sz w:val="20"/>
      <w:szCs w:val="20"/>
    </w:rPr>
  </w:style>
  <w:style w:type="paragraph" w:customStyle="1" w:styleId="Notes">
    <w:name w:val="Notes"/>
    <w:basedOn w:val="Normal"/>
    <w:next w:val="Normal"/>
    <w:rsid w:val="001475D6"/>
    <w:rPr>
      <w:rFonts w:ascii="Times New Roman" w:eastAsia="Times New Roman" w:hAnsi="Times New Roman" w:cs="Times New Roman"/>
      <w:sz w:val="20"/>
      <w:szCs w:val="20"/>
    </w:rPr>
  </w:style>
  <w:style w:type="paragraph" w:customStyle="1" w:styleId="DiagramImage">
    <w:name w:val="Diagram Image"/>
    <w:basedOn w:val="Normal"/>
    <w:next w:val="Normal"/>
    <w:rsid w:val="001475D6"/>
    <w:pPr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agramLabel">
    <w:name w:val="Diagram Label"/>
    <w:basedOn w:val="Normal"/>
    <w:next w:val="Normal"/>
    <w:rsid w:val="001475D6"/>
    <w:pPr>
      <w:numPr>
        <w:numId w:val="2"/>
      </w:numPr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TableLabel">
    <w:name w:val="Table Label"/>
    <w:basedOn w:val="Normal"/>
    <w:next w:val="Normal"/>
    <w:rsid w:val="001475D6"/>
    <w:rPr>
      <w:rFonts w:ascii="Times New Roman" w:eastAsia="Times New Roman" w:hAnsi="Times New Roman" w:cs="Times New Roman"/>
      <w:sz w:val="16"/>
      <w:szCs w:val="16"/>
    </w:rPr>
  </w:style>
  <w:style w:type="paragraph" w:customStyle="1" w:styleId="TableHeading">
    <w:name w:val="Table Heading"/>
    <w:basedOn w:val="Normal"/>
    <w:next w:val="Normal"/>
    <w:rsid w:val="001475D6"/>
    <w:pPr>
      <w:spacing w:before="60" w:after="40" w:line="240" w:lineRule="exact"/>
      <w:ind w:left="90" w:right="90"/>
    </w:pPr>
    <w:rPr>
      <w:rFonts w:ascii="Times New Roman" w:eastAsia="Times New Roman" w:hAnsi="Times New Roman" w:cs="Times New Roman"/>
      <w:b/>
      <w:sz w:val="18"/>
      <w:szCs w:val="18"/>
    </w:rPr>
  </w:style>
  <w:style w:type="paragraph" w:customStyle="1" w:styleId="TableTitle0">
    <w:name w:val="Table Title 0"/>
    <w:basedOn w:val="Normal"/>
    <w:next w:val="Normal"/>
    <w:rsid w:val="001475D6"/>
    <w:pPr>
      <w:ind w:left="270" w:right="270"/>
    </w:pPr>
    <w:rPr>
      <w:rFonts w:ascii="Times New Roman" w:eastAsia="Times New Roman" w:hAnsi="Times New Roman" w:cs="Times New Roman"/>
      <w:b/>
    </w:rPr>
  </w:style>
  <w:style w:type="paragraph" w:customStyle="1" w:styleId="TableTitle1">
    <w:name w:val="Table Title 1"/>
    <w:basedOn w:val="Normal"/>
    <w:next w:val="Normal"/>
    <w:rsid w:val="001475D6"/>
    <w:pPr>
      <w:spacing w:before="80" w:after="80"/>
      <w:ind w:left="180" w:right="270"/>
    </w:pPr>
    <w:rPr>
      <w:rFonts w:ascii="Times New Roman" w:eastAsia="Times New Roman" w:hAnsi="Times New Roman" w:cs="Times New Roman"/>
      <w:b/>
      <w:sz w:val="18"/>
      <w:szCs w:val="18"/>
      <w:u w:val="single" w:color="000000"/>
    </w:rPr>
  </w:style>
  <w:style w:type="paragraph" w:customStyle="1" w:styleId="TableTitle2">
    <w:name w:val="Table Title 2"/>
    <w:basedOn w:val="Normal"/>
    <w:next w:val="Normal"/>
    <w:rsid w:val="001475D6"/>
    <w:pPr>
      <w:spacing w:after="120"/>
      <w:ind w:left="270" w:right="270"/>
    </w:pPr>
    <w:rPr>
      <w:rFonts w:ascii="Times New Roman" w:eastAsia="Times New Roman" w:hAnsi="Times New Roman" w:cs="Times New Roman"/>
      <w:sz w:val="18"/>
      <w:szCs w:val="18"/>
      <w:u w:val="single" w:color="000000"/>
    </w:rPr>
  </w:style>
  <w:style w:type="paragraph" w:customStyle="1" w:styleId="TableTextNormal">
    <w:name w:val="Table Text Normal"/>
    <w:basedOn w:val="Normal"/>
    <w:next w:val="Normal"/>
    <w:rsid w:val="001475D6"/>
    <w:pPr>
      <w:spacing w:before="20" w:after="20"/>
      <w:ind w:left="270" w:right="27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TableTextLight">
    <w:name w:val="Table Text Light"/>
    <w:basedOn w:val="Normal"/>
    <w:next w:val="Normal"/>
    <w:rsid w:val="001475D6"/>
    <w:pPr>
      <w:spacing w:before="20" w:after="20"/>
      <w:ind w:left="270" w:right="270"/>
    </w:pPr>
    <w:rPr>
      <w:rFonts w:ascii="Times New Roman" w:eastAsia="Times New Roman" w:hAnsi="Times New Roman" w:cs="Times New Roman"/>
      <w:color w:val="2F2F2F"/>
      <w:sz w:val="18"/>
      <w:szCs w:val="18"/>
    </w:rPr>
  </w:style>
  <w:style w:type="paragraph" w:customStyle="1" w:styleId="TableTextBold">
    <w:name w:val="Table Text Bold"/>
    <w:basedOn w:val="Normal"/>
    <w:next w:val="Normal"/>
    <w:rsid w:val="001475D6"/>
    <w:pPr>
      <w:spacing w:before="20" w:after="20"/>
      <w:ind w:left="270" w:right="270"/>
    </w:pPr>
    <w:rPr>
      <w:rFonts w:ascii="Times New Roman" w:eastAsia="Times New Roman" w:hAnsi="Times New Roman" w:cs="Times New Roman"/>
      <w:b/>
      <w:sz w:val="18"/>
      <w:szCs w:val="18"/>
    </w:rPr>
  </w:style>
  <w:style w:type="paragraph" w:customStyle="1" w:styleId="CoverText3">
    <w:name w:val="Cover Text 3"/>
    <w:basedOn w:val="Normal"/>
    <w:next w:val="Normal"/>
    <w:rsid w:val="001475D6"/>
    <w:pPr>
      <w:jc w:val="right"/>
    </w:pPr>
    <w:rPr>
      <w:rFonts w:ascii="Calibri" w:eastAsia="Calibri" w:hAnsi="Calibri" w:cs="Calibri"/>
      <w:b/>
      <w:color w:val="004080"/>
      <w:sz w:val="20"/>
      <w:szCs w:val="20"/>
    </w:rPr>
  </w:style>
  <w:style w:type="paragraph" w:customStyle="1" w:styleId="TitleSmall">
    <w:name w:val="Title Small"/>
    <w:basedOn w:val="Normal"/>
    <w:next w:val="Normal"/>
    <w:rsid w:val="001475D6"/>
    <w:pPr>
      <w:spacing w:before="60" w:after="60"/>
    </w:pPr>
    <w:rPr>
      <w:rFonts w:ascii="Calibri" w:eastAsia="Calibri" w:hAnsi="Calibri" w:cs="Calibri"/>
      <w:b/>
      <w:sz w:val="24"/>
      <w:szCs w:val="24"/>
    </w:rPr>
  </w:style>
  <w:style w:type="paragraph" w:customStyle="1" w:styleId="TableTextCode">
    <w:name w:val="Table Text Code"/>
    <w:basedOn w:val="Normal"/>
    <w:next w:val="Normal"/>
    <w:rsid w:val="001475D6"/>
    <w:pPr>
      <w:ind w:left="90" w:right="90"/>
    </w:pPr>
    <w:rPr>
      <w:rFonts w:ascii="Courier New" w:eastAsia="Courier New" w:hAnsi="Courier New" w:cs="Courier New"/>
      <w:sz w:val="16"/>
      <w:szCs w:val="16"/>
    </w:rPr>
  </w:style>
  <w:style w:type="character" w:customStyle="1" w:styleId="Code">
    <w:name w:val="Code"/>
    <w:rsid w:val="001475D6"/>
    <w:rPr>
      <w:rFonts w:ascii="Courier New" w:eastAsia="Courier New" w:hAnsi="Courier New" w:cs="Courier New"/>
    </w:rPr>
  </w:style>
  <w:style w:type="paragraph" w:customStyle="1" w:styleId="Items">
    <w:name w:val="Items"/>
    <w:basedOn w:val="Normal"/>
    <w:next w:val="Normal"/>
    <w:rsid w:val="001475D6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HeadingLight">
    <w:name w:val="Table Heading Light"/>
    <w:basedOn w:val="Normal"/>
    <w:next w:val="Normal"/>
    <w:rsid w:val="001475D6"/>
    <w:pPr>
      <w:spacing w:before="80" w:after="40"/>
      <w:ind w:left="90" w:right="90"/>
    </w:pPr>
    <w:rPr>
      <w:rFonts w:ascii="Times New Roman" w:eastAsia="Times New Roman" w:hAnsi="Times New Roman" w:cs="Times New Roman"/>
      <w:b/>
      <w:color w:val="4F4F4F"/>
      <w:sz w:val="18"/>
      <w:szCs w:val="18"/>
    </w:rPr>
  </w:style>
  <w:style w:type="character" w:customStyle="1" w:styleId="TableFieldLabel">
    <w:name w:val="Table Field Label"/>
    <w:rsid w:val="001475D6"/>
    <w:rPr>
      <w:rFonts w:ascii="Times New Roman" w:eastAsia="Times New Roman" w:hAnsi="Times New Roman" w:cs="Times New Roman"/>
      <w:color w:val="6F6F6F"/>
    </w:rPr>
  </w:style>
  <w:style w:type="paragraph" w:customStyle="1" w:styleId="DefaultStyle">
    <w:name w:val="Default Style"/>
    <w:basedOn w:val="Normal"/>
    <w:next w:val="Normal"/>
    <w:rsid w:val="001475D6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ableContents">
    <w:name w:val="Table Contents"/>
    <w:basedOn w:val="Normal"/>
    <w:rsid w:val="001475D6"/>
    <w:rPr>
      <w:rFonts w:ascii="Arial" w:eastAsia="Arial" w:hAnsi="Arial" w:cs="Arial"/>
      <w:sz w:val="24"/>
      <w:szCs w:val="24"/>
    </w:rPr>
  </w:style>
  <w:style w:type="paragraph" w:customStyle="1" w:styleId="Contents9">
    <w:name w:val="Contents 9"/>
    <w:basedOn w:val="Normal"/>
    <w:rsid w:val="001475D6"/>
    <w:pPr>
      <w:spacing w:before="40" w:after="20"/>
      <w:ind w:left="1440" w:right="720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tents8">
    <w:name w:val="Contents 8"/>
    <w:basedOn w:val="Normal"/>
    <w:rsid w:val="001475D6"/>
    <w:pPr>
      <w:spacing w:before="40" w:after="20"/>
      <w:ind w:left="1260" w:right="720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tents7">
    <w:name w:val="Contents 7"/>
    <w:basedOn w:val="Normal"/>
    <w:rsid w:val="001475D6"/>
    <w:pPr>
      <w:spacing w:before="40" w:after="20"/>
      <w:ind w:left="1080" w:right="720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tents6">
    <w:name w:val="Contents 6"/>
    <w:basedOn w:val="Normal"/>
    <w:rsid w:val="001475D6"/>
    <w:pPr>
      <w:spacing w:before="40" w:after="20"/>
      <w:ind w:left="900" w:right="720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tents5">
    <w:name w:val="Contents 5"/>
    <w:basedOn w:val="Normal"/>
    <w:rsid w:val="001475D6"/>
    <w:pPr>
      <w:spacing w:before="40" w:after="20"/>
      <w:ind w:left="720" w:right="720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tents4">
    <w:name w:val="Contents 4"/>
    <w:basedOn w:val="Normal"/>
    <w:rsid w:val="001475D6"/>
    <w:pPr>
      <w:spacing w:before="40" w:after="20"/>
      <w:ind w:left="540" w:right="720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tents3">
    <w:name w:val="Contents 3"/>
    <w:basedOn w:val="Normal"/>
    <w:rsid w:val="001475D6"/>
    <w:pPr>
      <w:spacing w:before="40" w:after="20"/>
      <w:ind w:left="360" w:right="720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tents2">
    <w:name w:val="Contents 2"/>
    <w:basedOn w:val="Normal"/>
    <w:rsid w:val="001475D6"/>
    <w:pPr>
      <w:spacing w:before="40" w:after="20"/>
      <w:ind w:left="180" w:right="720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tents1">
    <w:name w:val="Contents 1"/>
    <w:basedOn w:val="Normal"/>
    <w:rsid w:val="001475D6"/>
    <w:pPr>
      <w:spacing w:before="120" w:after="40"/>
      <w:ind w:right="720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customStyle="1" w:styleId="ContentsHeading">
    <w:name w:val="Contents Heading"/>
    <w:basedOn w:val="Normal"/>
    <w:rsid w:val="001475D6"/>
    <w:pPr>
      <w:keepNext/>
      <w:spacing w:before="240" w:after="80"/>
    </w:pPr>
    <w:rPr>
      <w:rFonts w:ascii="Calibri" w:eastAsia="Calibri" w:hAnsi="Calibri" w:cs="Calibri"/>
      <w:b/>
      <w:color w:val="000000"/>
      <w:sz w:val="32"/>
      <w:szCs w:val="32"/>
    </w:rPr>
  </w:style>
  <w:style w:type="paragraph" w:customStyle="1" w:styleId="Index">
    <w:name w:val="Index"/>
    <w:basedOn w:val="Normal"/>
    <w:rsid w:val="001475D6"/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rsid w:val="001475D6"/>
    <w:pPr>
      <w:spacing w:before="120" w:after="120"/>
    </w:pPr>
    <w:rPr>
      <w:rFonts w:ascii="Times New Roman" w:eastAsia="Times New Roman" w:hAnsi="Times New Roman" w:cs="Times New Roman"/>
      <w:i/>
      <w:sz w:val="24"/>
      <w:szCs w:val="24"/>
    </w:rPr>
  </w:style>
  <w:style w:type="paragraph" w:styleId="List">
    <w:name w:val="List"/>
    <w:basedOn w:val="Normal"/>
    <w:rsid w:val="001475D6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 Body"/>
    <w:basedOn w:val="Normal"/>
    <w:rsid w:val="001475D6"/>
    <w:pPr>
      <w:spacing w:after="120"/>
    </w:pPr>
    <w:rPr>
      <w:rFonts w:ascii="Arial" w:eastAsia="Arial" w:hAnsi="Arial" w:cs="Arial"/>
      <w:sz w:val="24"/>
      <w:szCs w:val="24"/>
    </w:rPr>
  </w:style>
  <w:style w:type="paragraph" w:customStyle="1" w:styleId="Heading">
    <w:name w:val="Heading"/>
    <w:basedOn w:val="Normal"/>
    <w:next w:val="TextBody"/>
    <w:rsid w:val="001475D6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PlainText">
    <w:name w:val="Plain Text"/>
    <w:basedOn w:val="Normal"/>
    <w:link w:val="PlainTextChar"/>
    <w:rsid w:val="001475D6"/>
    <w:rPr>
      <w:rFonts w:ascii="Arial" w:eastAsia="Arial" w:hAnsi="Arial" w:cs="Arial"/>
      <w:color w:val="00000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475D6"/>
    <w:rPr>
      <w:rFonts w:ascii="Arial" w:eastAsia="Arial" w:hAnsi="Arial" w:cs="Arial"/>
      <w:color w:val="000000"/>
      <w:sz w:val="20"/>
      <w:szCs w:val="20"/>
    </w:rPr>
  </w:style>
  <w:style w:type="character" w:customStyle="1" w:styleId="AllCaps">
    <w:name w:val="All Caps"/>
    <w:rsid w:val="001475D6"/>
    <w:rPr>
      <w:caps/>
    </w:rPr>
  </w:style>
  <w:style w:type="character" w:styleId="CommentReference">
    <w:name w:val="annotation reference"/>
    <w:basedOn w:val="DefaultParagraphFont"/>
    <w:uiPriority w:val="99"/>
    <w:semiHidden/>
    <w:unhideWhenUsed/>
    <w:rsid w:val="001475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75D6"/>
    <w:rPr>
      <w:rFonts w:ascii="Arial" w:eastAsia="Arial" w:hAnsi="Arial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75D6"/>
    <w:rPr>
      <w:rFonts w:ascii="Arial" w:eastAsia="Arial" w:hAnsi="Arial" w:cs="Arial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75D6"/>
    <w:rPr>
      <w:rFonts w:ascii="Arial" w:eastAsia="Arial" w:hAnsi="Arial" w:cs="Arial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75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Pat</dc:creator>
  <cp:keywords/>
  <dc:description/>
  <cp:lastModifiedBy>Brown, Pat</cp:lastModifiedBy>
  <cp:revision>3</cp:revision>
  <dcterms:created xsi:type="dcterms:W3CDTF">2022-01-30T09:27:00Z</dcterms:created>
  <dcterms:modified xsi:type="dcterms:W3CDTF">2022-01-30T09:43:00Z</dcterms:modified>
</cp:coreProperties>
</file>