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66269E" w:rsidRPr="0066269E" w14:paraId="4F804B46" w14:textId="77777777" w:rsidTr="0066269E">
        <w:trPr>
          <w:trHeight w:val="281"/>
        </w:trPr>
        <w:tc>
          <w:tcPr>
            <w:tcW w:w="1475" w:type="dxa"/>
            <w:vAlign w:val="center"/>
          </w:tcPr>
          <w:p w14:paraId="0A5E9458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6269E">
              <w:rPr>
                <w:rFonts w:ascii="Arial" w:hAnsi="Arial" w:cs="Arial"/>
                <w:b/>
                <w:bCs/>
                <w:szCs w:val="16"/>
              </w:rPr>
              <w:t>sGos6</w:t>
            </w:r>
          </w:p>
        </w:tc>
        <w:tc>
          <w:tcPr>
            <w:tcW w:w="6747" w:type="dxa"/>
            <w:vAlign w:val="center"/>
          </w:tcPr>
          <w:p w14:paraId="696DB65A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66269E">
              <w:rPr>
                <w:rFonts w:ascii="Arial" w:hAnsi="Arial" w:cs="Arial"/>
                <w:b/>
                <w:bCs/>
                <w:szCs w:val="16"/>
                <w:lang w:val="en-GB"/>
              </w:rPr>
              <w:t>Subscribe GOOSE with simulation parameter set</w:t>
            </w:r>
          </w:p>
        </w:tc>
        <w:tc>
          <w:tcPr>
            <w:tcW w:w="1417" w:type="dxa"/>
          </w:tcPr>
          <w:p w14:paraId="30F9985A" w14:textId="77777777" w:rsidR="0066269E" w:rsidRPr="0066269E" w:rsidRDefault="0066269E" w:rsidP="0066269E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69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CF70AE">
              <w:rPr>
                <w:rFonts w:ascii="Arial" w:hAnsi="Arial" w:cs="Arial"/>
                <w:szCs w:val="16"/>
                <w:lang w:val="en-GB"/>
              </w:rPr>
            </w:r>
            <w:r w:rsidR="00CF70A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72567F9F" w14:textId="77777777" w:rsidR="0066269E" w:rsidRPr="0066269E" w:rsidRDefault="0066269E" w:rsidP="0066269E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69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CF70AE">
              <w:rPr>
                <w:rFonts w:ascii="Arial" w:hAnsi="Arial" w:cs="Arial"/>
                <w:szCs w:val="16"/>
                <w:lang w:val="en-GB"/>
              </w:rPr>
            </w:r>
            <w:r w:rsidR="00CF70A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7B6AE92D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69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CF70AE">
              <w:rPr>
                <w:rFonts w:ascii="Arial" w:hAnsi="Arial" w:cs="Arial"/>
                <w:szCs w:val="16"/>
                <w:lang w:val="en-GB"/>
              </w:rPr>
            </w:r>
            <w:r w:rsidR="00CF70A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66269E" w:rsidRPr="0066269E" w14:paraId="1C5DDFBA" w14:textId="77777777" w:rsidTr="0066269E">
        <w:trPr>
          <w:trHeight w:val="363"/>
        </w:trPr>
        <w:tc>
          <w:tcPr>
            <w:tcW w:w="9639" w:type="dxa"/>
            <w:gridSpan w:val="3"/>
          </w:tcPr>
          <w:p w14:paraId="07D493E0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IEC 61850-7-1 Subclause 7.8.2</w:t>
            </w:r>
          </w:p>
          <w:p w14:paraId="0139AAE1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IEC 61850-7-2 Subclause 18.2.3.8</w:t>
            </w:r>
          </w:p>
          <w:p w14:paraId="1C5D3D8D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IEC 61850-8-1 Subclause 18.1</w:t>
            </w:r>
          </w:p>
          <w:p w14:paraId="400F0C76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PIXIT: Gs9</w:t>
            </w:r>
          </w:p>
        </w:tc>
      </w:tr>
      <w:tr w:rsidR="0066269E" w:rsidRPr="0066269E" w14:paraId="52222255" w14:textId="77777777" w:rsidTr="0066269E">
        <w:trPr>
          <w:trHeight w:val="2868"/>
        </w:trPr>
        <w:tc>
          <w:tcPr>
            <w:tcW w:w="9639" w:type="dxa"/>
            <w:gridSpan w:val="3"/>
          </w:tcPr>
          <w:p w14:paraId="585C9E10" w14:textId="77777777" w:rsidR="0066269E" w:rsidRP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66269E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7428AE31" w14:textId="77777777" w:rsidR="0066269E" w:rsidRPr="0066269E" w:rsidRDefault="0066269E" w:rsidP="0066269E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LPHD.Sim.stVal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FALSE or not present</w:t>
            </w:r>
          </w:p>
          <w:p w14:paraId="57AF7A98" w14:textId="77777777" w:rsidR="0066269E" w:rsidRPr="0066269E" w:rsidRDefault="0066269E" w:rsidP="0066269E">
            <w:pPr>
              <w:numPr>
                <w:ilvl w:val="0"/>
                <w:numId w:val="4"/>
              </w:numPr>
              <w:tabs>
                <w:tab w:val="left" w:pos="426"/>
              </w:tabs>
              <w:ind w:hanging="18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accepts the normal GOOSE messages,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TRUE,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</w:t>
            </w:r>
          </w:p>
          <w:p w14:paraId="01FF0F89" w14:textId="77777777" w:rsidR="0066269E" w:rsidRPr="0066269E" w:rsidRDefault="0066269E" w:rsidP="0066269E">
            <w:pPr>
              <w:numPr>
                <w:ilvl w:val="0"/>
                <w:numId w:val="4"/>
              </w:numPr>
              <w:tabs>
                <w:tab w:val="left" w:pos="426"/>
              </w:tabs>
              <w:ind w:hanging="18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ignores the simulated data value change,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=TRUE,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</w:t>
            </w:r>
          </w:p>
          <w:p w14:paraId="3103A6FA" w14:textId="77777777" w:rsidR="0066269E" w:rsidRPr="0066269E" w:rsidRDefault="0066269E" w:rsidP="0066269E">
            <w:pPr>
              <w:numPr>
                <w:ilvl w:val="0"/>
                <w:numId w:val="4"/>
              </w:numPr>
              <w:tabs>
                <w:tab w:val="left" w:pos="426"/>
              </w:tabs>
              <w:ind w:hanging="18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LGOS.St.stVal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FALSE)</w:t>
            </w:r>
          </w:p>
          <w:p w14:paraId="7429A51A" w14:textId="77777777" w:rsidR="0066269E" w:rsidRPr="0066269E" w:rsidRDefault="0066269E" w:rsidP="0066269E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LPHD.Sim.stVal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TRUE</w:t>
            </w:r>
          </w:p>
          <w:p w14:paraId="7CAFD6F2" w14:textId="4C6AC138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accepts the </w:t>
            </w:r>
            <w:r>
              <w:rPr>
                <w:rFonts w:ascii="Arial" w:hAnsi="Arial" w:cs="Arial"/>
                <w:szCs w:val="16"/>
                <w:lang w:val="en-GB"/>
              </w:rPr>
              <w:t>Publisher 1</w:t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GOOSE messages because no simulated GOOSE messages have been received yet,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=TRUE,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=FALSE; state: subscription normal goose as long as no simulated goose received</w:t>
            </w:r>
            <w:r>
              <w:rPr>
                <w:rFonts w:ascii="Arial" w:hAnsi="Arial" w:cs="Arial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szCs w:val="16"/>
                <w:lang w:val="en-GB"/>
              </w:rPr>
              <w:br/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DUT accepts </w:t>
            </w:r>
            <w:r w:rsidR="00513B46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GOOSE messages from </w:t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>Publisher 3</w:t>
            </w:r>
          </w:p>
          <w:p w14:paraId="00D5EF8A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=TRUE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=TRUE); state: subscription simulated GOOSE</w:t>
            </w:r>
          </w:p>
          <w:p w14:paraId="2A532AB8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DUT accepts the simulated data value change</w:t>
            </w:r>
          </w:p>
          <w:p w14:paraId="539AA76A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=TRUE); state: wait for simulated GOOSE</w:t>
            </w:r>
          </w:p>
          <w:p w14:paraId="6F15794A" w14:textId="1226B654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DUT ignores the normal GOOSE messages</w:t>
            </w:r>
          </w:p>
          <w:p w14:paraId="25DB0412" w14:textId="63B491A1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=FALSE and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</w:t>
            </w:r>
            <w:r w:rsidRPr="0066269E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but continues to accept </w:t>
            </w:r>
            <w:r w:rsidR="00513B46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GOOSE messages from </w:t>
            </w:r>
            <w:r w:rsidRPr="0066269E">
              <w:rPr>
                <w:rFonts w:ascii="Arial" w:hAnsi="Arial" w:cs="Arial"/>
                <w:color w:val="0070C0"/>
                <w:szCs w:val="16"/>
                <w:lang w:val="en-GB"/>
              </w:rPr>
              <w:t>Publisher 3</w:t>
            </w:r>
          </w:p>
          <w:p w14:paraId="5E37E780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LPHD.Sim.stVal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and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=FALSE); state: wait for normal GOOSE</w:t>
            </w:r>
          </w:p>
          <w:p w14:paraId="21B905D9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TRUE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=FALSE); state: subscription normal goose</w:t>
            </w:r>
          </w:p>
        </w:tc>
      </w:tr>
      <w:tr w:rsidR="0066269E" w:rsidRPr="0066269E" w14:paraId="567C1A87" w14:textId="77777777" w:rsidTr="0066269E">
        <w:trPr>
          <w:trHeight w:val="2507"/>
        </w:trPr>
        <w:tc>
          <w:tcPr>
            <w:tcW w:w="9639" w:type="dxa"/>
            <w:gridSpan w:val="3"/>
          </w:tcPr>
          <w:p w14:paraId="028C022E" w14:textId="0F886F0B" w:rsid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66269E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0018A1FC" w14:textId="5EEFA665" w:rsidR="0066269E" w:rsidRP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70C0"/>
                <w:szCs w:val="16"/>
                <w:lang w:val="en-GB"/>
              </w:rPr>
            </w:pP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Below, Publisher 1 and Publisher 2 send same GOOSE differing only in Simulation bits. Publisher 3 </w:t>
            </w:r>
            <w:r w:rsidR="00513B46">
              <w:rPr>
                <w:rFonts w:ascii="Arial" w:hAnsi="Arial" w:cs="Arial"/>
                <w:color w:val="0070C0"/>
                <w:szCs w:val="16"/>
                <w:lang w:val="en-GB"/>
              </w:rPr>
              <w:t>sends</w:t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different GOOSE</w:t>
            </w:r>
            <w:r w:rsidR="00513B46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messages.</w:t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>.</w:t>
            </w:r>
          </w:p>
          <w:p w14:paraId="503C5662" w14:textId="77777777" w:rsidR="0066269E" w:rsidRPr="0066269E" w:rsidRDefault="0066269E" w:rsidP="0066269E">
            <w:pPr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 or not present</w:t>
            </w:r>
          </w:p>
          <w:p w14:paraId="35CAC5DF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Force the DUT to ignore simulated GOOSE messages when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is present </w:t>
            </w:r>
          </w:p>
          <w:p w14:paraId="3F15C571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sends GOOSE message with a new data value with Simulation off</w:t>
            </w:r>
          </w:p>
          <w:p w14:paraId="41445A31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Publisher2 sends GOOSE message with a new data value with Simulation set</w:t>
            </w:r>
          </w:p>
          <w:p w14:paraId="7644D0FB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stops sending GOOSE message, Publisher2 stops sending GOOSE messages</w:t>
            </w:r>
          </w:p>
          <w:p w14:paraId="49121C74" w14:textId="77777777" w:rsidR="0066269E" w:rsidRPr="0066269E" w:rsidRDefault="0066269E" w:rsidP="0066269E">
            <w:pPr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</w:t>
            </w:r>
          </w:p>
          <w:p w14:paraId="56DA5DF0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Force the DUT to accept simulated GOOSE messages </w:t>
            </w:r>
          </w:p>
          <w:p w14:paraId="1252AB30" w14:textId="15C2E80A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Publisher1 </w:t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and Publisher 3 </w:t>
            </w:r>
            <w:r w:rsidRPr="0066269E">
              <w:rPr>
                <w:rFonts w:ascii="Arial" w:hAnsi="Arial" w:cs="Arial"/>
                <w:szCs w:val="16"/>
                <w:lang w:val="en-GB"/>
              </w:rPr>
              <w:t>sends GOOSE message with a new data value with Simulation off</w:t>
            </w:r>
          </w:p>
          <w:p w14:paraId="087E129A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Then publisher2 starts sending GOOSE message with Simulation set </w:t>
            </w:r>
          </w:p>
          <w:p w14:paraId="679C6054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Publisher2 sends GOOSE message with a new data value with Simulation set </w:t>
            </w:r>
          </w:p>
          <w:p w14:paraId="7528742B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Publisher2 stops sending GOOSE messages with Simulation set</w:t>
            </w:r>
          </w:p>
          <w:p w14:paraId="2BFD86EA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sends GOOSE message with a new data value with Simulation off</w:t>
            </w:r>
          </w:p>
          <w:p w14:paraId="382D8B10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stops sending GOOSE message with Simulation off</w:t>
            </w:r>
          </w:p>
          <w:p w14:paraId="463CA64D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Force DUT to accept normal GOOSE messages</w:t>
            </w:r>
          </w:p>
          <w:p w14:paraId="1FC4A85F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sends GOOSE message with a new data value with Simulation off</w:t>
            </w:r>
          </w:p>
        </w:tc>
      </w:tr>
      <w:tr w:rsidR="0066269E" w:rsidRPr="0066269E" w14:paraId="124A292B" w14:textId="77777777" w:rsidTr="0066269E">
        <w:trPr>
          <w:trHeight w:val="58"/>
        </w:trPr>
        <w:tc>
          <w:tcPr>
            <w:tcW w:w="9639" w:type="dxa"/>
            <w:gridSpan w:val="3"/>
          </w:tcPr>
          <w:p w14:paraId="72129AF6" w14:textId="77777777" w:rsidR="0066269E" w:rsidRP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66269E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4ECFBB1D" w14:textId="5BB4CE83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Note: LGOS is optional and only verified when available. When LGOS is available the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is optional</w:t>
            </w:r>
            <w:r w:rsidR="00B24E82">
              <w:rPr>
                <w:rFonts w:ascii="Arial" w:hAnsi="Arial" w:cs="Arial"/>
                <w:szCs w:val="16"/>
                <w:lang w:val="en-GB"/>
              </w:rPr>
              <w:t xml:space="preserve"> </w:t>
            </w:r>
            <w:r w:rsidR="00B24E82">
              <w:rPr>
                <w:rFonts w:ascii="Arial" w:hAnsi="Arial" w:cs="Arial"/>
                <w:szCs w:val="16"/>
                <w:lang w:val="en-GB"/>
              </w:rPr>
              <w:br/>
            </w:r>
            <w:r w:rsidR="00B24E82"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Part a is mandatory but part b is required only if </w:t>
            </w:r>
            <w:proofErr w:type="spellStart"/>
            <w:r w:rsidR="00B24E82" w:rsidRPr="00B24E82">
              <w:rPr>
                <w:rFonts w:ascii="Arial" w:hAnsi="Arial" w:cs="Arial"/>
                <w:color w:val="0070C0"/>
                <w:szCs w:val="16"/>
                <w:lang w:val="en-GB"/>
              </w:rPr>
              <w:t>LPHD.Sim</w:t>
            </w:r>
            <w:proofErr w:type="spellEnd"/>
            <w:r w:rsidR="00B24E82"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can ever be reported as TRUE</w:t>
            </w:r>
          </w:p>
        </w:tc>
      </w:tr>
    </w:tbl>
    <w:p w14:paraId="421A2419" w14:textId="77777777" w:rsidR="00902406" w:rsidRPr="0066269E" w:rsidRDefault="00902406">
      <w:pPr>
        <w:rPr>
          <w:lang w:val="en-GB"/>
        </w:rPr>
      </w:pPr>
    </w:p>
    <w:sectPr w:rsidR="00902406" w:rsidRPr="0066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3E04"/>
    <w:multiLevelType w:val="hybridMultilevel"/>
    <w:tmpl w:val="B39259C8"/>
    <w:lvl w:ilvl="0" w:tplc="C0842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2DE8"/>
    <w:multiLevelType w:val="hybridMultilevel"/>
    <w:tmpl w:val="BBCC0E0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D6E71"/>
    <w:multiLevelType w:val="hybridMultilevel"/>
    <w:tmpl w:val="F5B0F43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DC2"/>
    <w:multiLevelType w:val="hybridMultilevel"/>
    <w:tmpl w:val="5A5E5AD8"/>
    <w:lvl w:ilvl="0" w:tplc="D5A4A1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2032"/>
    <w:multiLevelType w:val="hybridMultilevel"/>
    <w:tmpl w:val="C6B4A41C"/>
    <w:lvl w:ilvl="0" w:tplc="E40A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9E"/>
    <w:rsid w:val="00513B46"/>
    <w:rsid w:val="0066269E"/>
    <w:rsid w:val="00902406"/>
    <w:rsid w:val="00B24E82"/>
    <w:rsid w:val="00B76B87"/>
    <w:rsid w:val="00C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BA9B"/>
  <w15:chartTrackingRefBased/>
  <w15:docId w15:val="{912D0143-4396-44D5-BC52-EC71200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66269E"/>
    <w:pPr>
      <w:spacing w:after="0" w:line="240" w:lineRule="auto"/>
    </w:pPr>
    <w:rPr>
      <w:rFonts w:ascii="Verdana" w:eastAsia="SimSun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3</cp:revision>
  <dcterms:created xsi:type="dcterms:W3CDTF">2021-09-21T16:35:00Z</dcterms:created>
  <dcterms:modified xsi:type="dcterms:W3CDTF">2021-09-21T16:36:00Z</dcterms:modified>
</cp:coreProperties>
</file>